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BC3780" w:rsidRPr="00387F4F" w:rsidRDefault="00BC3780">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pL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" o:allowincell="f" filled="f" stroked="f">
                <v:textbox>
                  <w:txbxContent>
                    <w:p w14:paraId="243DDA20" w14:textId="77777777" w:rsidR="00BC3780" w:rsidRPr="00387F4F" w:rsidRDefault="00BC3780">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BC3780" w:rsidRPr="00F00257" w:rsidRDefault="00BC3780">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Fv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iTxLAnAVIItiuI5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" o:allowincell="f" filled="f" stroked="f">
                <v:textbox>
                  <w:txbxContent>
                    <w:p w14:paraId="243DDA21" w14:textId="77777777" w:rsidR="00BC3780" w:rsidRPr="00F00257" w:rsidRDefault="00BC3780">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E71022">
      <w:pPr>
        <w:pStyle w:val="Bezodstpw"/>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27D46AF3"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B5689" w:rsidRPr="00AB5689">
        <w:rPr>
          <w:rFonts w:eastAsia="Calibri"/>
          <w:b/>
          <w:color w:val="000000"/>
          <w:sz w:val="28"/>
          <w:szCs w:val="28"/>
          <w:lang w:eastAsia="en-US"/>
        </w:rPr>
        <w:t>Remont pozostałych przyrządów kontrolno-pomiarowych</w:t>
      </w:r>
    </w:p>
    <w:p w14:paraId="41FE2448" w14:textId="5163A250"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AB5689">
        <w:rPr>
          <w:rFonts w:eastAsia="Calibri"/>
          <w:b/>
          <w:color w:val="000000"/>
          <w:sz w:val="28"/>
          <w:szCs w:val="28"/>
          <w:lang w:eastAsia="en-US"/>
        </w:rPr>
        <w:t xml:space="preserve"> </w:t>
      </w:r>
      <w:r w:rsidR="00AB5689" w:rsidRPr="00AB5689">
        <w:rPr>
          <w:rFonts w:eastAsia="Calibri"/>
          <w:b/>
          <w:color w:val="000000"/>
          <w:sz w:val="28"/>
          <w:szCs w:val="28"/>
          <w:lang w:eastAsia="en-US"/>
        </w:rPr>
        <w:t>462301367</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244803D3" w14:textId="77777777" w:rsidR="00597F41" w:rsidRDefault="00C423CB">
          <w:pPr>
            <w:pStyle w:val="Spistreci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6262545" w:history="1">
            <w:r w:rsidR="00597F41" w:rsidRPr="00C309AD">
              <w:rPr>
                <w:rStyle w:val="Hipercze"/>
                <w:b/>
                <w:bCs/>
                <w:noProof/>
              </w:rPr>
              <w:t>I.</w:t>
            </w:r>
            <w:r w:rsidR="00597F41">
              <w:rPr>
                <w:rFonts w:asciiTheme="minorHAnsi" w:eastAsiaTheme="minorEastAsia" w:hAnsiTheme="minorHAnsi" w:cstheme="minorBidi"/>
                <w:noProof/>
                <w:sz w:val="22"/>
                <w:szCs w:val="22"/>
              </w:rPr>
              <w:tab/>
            </w:r>
            <w:r w:rsidR="00597F41" w:rsidRPr="00C309AD">
              <w:rPr>
                <w:rStyle w:val="Hipercze"/>
                <w:b/>
                <w:bCs/>
                <w:noProof/>
              </w:rPr>
              <w:t>Zamawiający:</w:t>
            </w:r>
            <w:r w:rsidR="00597F41">
              <w:rPr>
                <w:noProof/>
                <w:webHidden/>
              </w:rPr>
              <w:tab/>
            </w:r>
            <w:r w:rsidR="00597F41">
              <w:rPr>
                <w:noProof/>
                <w:webHidden/>
              </w:rPr>
              <w:fldChar w:fldCharType="begin"/>
            </w:r>
            <w:r w:rsidR="00597F41">
              <w:rPr>
                <w:noProof/>
                <w:webHidden/>
              </w:rPr>
              <w:instrText xml:space="preserve"> PAGEREF _Toc176262545 \h </w:instrText>
            </w:r>
            <w:r w:rsidR="00597F41">
              <w:rPr>
                <w:noProof/>
                <w:webHidden/>
              </w:rPr>
            </w:r>
            <w:r w:rsidR="00597F41">
              <w:rPr>
                <w:noProof/>
                <w:webHidden/>
              </w:rPr>
              <w:fldChar w:fldCharType="separate"/>
            </w:r>
            <w:r w:rsidR="00597F41">
              <w:rPr>
                <w:noProof/>
                <w:webHidden/>
              </w:rPr>
              <w:t>3</w:t>
            </w:r>
            <w:r w:rsidR="00597F41">
              <w:rPr>
                <w:noProof/>
                <w:webHidden/>
              </w:rPr>
              <w:fldChar w:fldCharType="end"/>
            </w:r>
          </w:hyperlink>
        </w:p>
        <w:p w14:paraId="79C781B4" w14:textId="77777777" w:rsidR="00597F41" w:rsidRDefault="00BC3780">
          <w:pPr>
            <w:pStyle w:val="Spistreci2"/>
            <w:rPr>
              <w:rFonts w:asciiTheme="minorHAnsi" w:eastAsiaTheme="minorEastAsia" w:hAnsiTheme="minorHAnsi" w:cstheme="minorBidi"/>
              <w:noProof/>
              <w:sz w:val="22"/>
              <w:szCs w:val="22"/>
            </w:rPr>
          </w:pPr>
          <w:hyperlink w:anchor="_Toc176262546" w:history="1">
            <w:r w:rsidR="00597F41" w:rsidRPr="00C309AD">
              <w:rPr>
                <w:rStyle w:val="Hipercze"/>
                <w:b/>
                <w:bCs/>
                <w:noProof/>
              </w:rPr>
              <w:t>II.</w:t>
            </w:r>
            <w:r w:rsidR="00597F41">
              <w:rPr>
                <w:rFonts w:asciiTheme="minorHAnsi" w:eastAsiaTheme="minorEastAsia" w:hAnsiTheme="minorHAnsi" w:cstheme="minorBidi"/>
                <w:noProof/>
                <w:sz w:val="22"/>
                <w:szCs w:val="22"/>
              </w:rPr>
              <w:tab/>
            </w:r>
            <w:r w:rsidR="00597F41" w:rsidRPr="00C309AD">
              <w:rPr>
                <w:rStyle w:val="Hipercze"/>
                <w:b/>
                <w:bCs/>
                <w:noProof/>
              </w:rPr>
              <w:t>Postępowanie.</w:t>
            </w:r>
            <w:r w:rsidR="00597F41">
              <w:rPr>
                <w:noProof/>
                <w:webHidden/>
              </w:rPr>
              <w:tab/>
            </w:r>
            <w:r w:rsidR="00597F41">
              <w:rPr>
                <w:noProof/>
                <w:webHidden/>
              </w:rPr>
              <w:fldChar w:fldCharType="begin"/>
            </w:r>
            <w:r w:rsidR="00597F41">
              <w:rPr>
                <w:noProof/>
                <w:webHidden/>
              </w:rPr>
              <w:instrText xml:space="preserve"> PAGEREF _Toc176262546 \h </w:instrText>
            </w:r>
            <w:r w:rsidR="00597F41">
              <w:rPr>
                <w:noProof/>
                <w:webHidden/>
              </w:rPr>
            </w:r>
            <w:r w:rsidR="00597F41">
              <w:rPr>
                <w:noProof/>
                <w:webHidden/>
              </w:rPr>
              <w:fldChar w:fldCharType="separate"/>
            </w:r>
            <w:r w:rsidR="00597F41">
              <w:rPr>
                <w:noProof/>
                <w:webHidden/>
              </w:rPr>
              <w:t>3</w:t>
            </w:r>
            <w:r w:rsidR="00597F41">
              <w:rPr>
                <w:noProof/>
                <w:webHidden/>
              </w:rPr>
              <w:fldChar w:fldCharType="end"/>
            </w:r>
          </w:hyperlink>
        </w:p>
        <w:p w14:paraId="75C7BE3D" w14:textId="77777777" w:rsidR="00597F41" w:rsidRDefault="00BC3780">
          <w:pPr>
            <w:pStyle w:val="Spistreci2"/>
            <w:rPr>
              <w:rFonts w:asciiTheme="minorHAnsi" w:eastAsiaTheme="minorEastAsia" w:hAnsiTheme="minorHAnsi" w:cstheme="minorBidi"/>
              <w:noProof/>
              <w:sz w:val="22"/>
              <w:szCs w:val="22"/>
            </w:rPr>
          </w:pPr>
          <w:hyperlink w:anchor="_Toc176262547" w:history="1">
            <w:r w:rsidR="00597F41" w:rsidRPr="00C309AD">
              <w:rPr>
                <w:rStyle w:val="Hipercze"/>
                <w:b/>
                <w:bCs/>
                <w:noProof/>
              </w:rPr>
              <w:t>III.</w:t>
            </w:r>
            <w:r w:rsidR="00597F41">
              <w:rPr>
                <w:rFonts w:asciiTheme="minorHAnsi" w:eastAsiaTheme="minorEastAsia" w:hAnsiTheme="minorHAnsi" w:cstheme="minorBidi"/>
                <w:noProof/>
                <w:sz w:val="22"/>
                <w:szCs w:val="22"/>
              </w:rPr>
              <w:tab/>
            </w:r>
            <w:r w:rsidR="00597F41" w:rsidRPr="00C309AD">
              <w:rPr>
                <w:rStyle w:val="Hipercze"/>
                <w:b/>
                <w:bCs/>
                <w:noProof/>
              </w:rPr>
              <w:t>Przedmiot zamówienia. Termin wykonania.</w:t>
            </w:r>
            <w:r w:rsidR="00597F41">
              <w:rPr>
                <w:noProof/>
                <w:webHidden/>
              </w:rPr>
              <w:tab/>
            </w:r>
            <w:r w:rsidR="00597F41">
              <w:rPr>
                <w:noProof/>
                <w:webHidden/>
              </w:rPr>
              <w:fldChar w:fldCharType="begin"/>
            </w:r>
            <w:r w:rsidR="00597F41">
              <w:rPr>
                <w:noProof/>
                <w:webHidden/>
              </w:rPr>
              <w:instrText xml:space="preserve"> PAGEREF _Toc176262547 \h </w:instrText>
            </w:r>
            <w:r w:rsidR="00597F41">
              <w:rPr>
                <w:noProof/>
                <w:webHidden/>
              </w:rPr>
            </w:r>
            <w:r w:rsidR="00597F41">
              <w:rPr>
                <w:noProof/>
                <w:webHidden/>
              </w:rPr>
              <w:fldChar w:fldCharType="separate"/>
            </w:r>
            <w:r w:rsidR="00597F41">
              <w:rPr>
                <w:noProof/>
                <w:webHidden/>
              </w:rPr>
              <w:t>3</w:t>
            </w:r>
            <w:r w:rsidR="00597F41">
              <w:rPr>
                <w:noProof/>
                <w:webHidden/>
              </w:rPr>
              <w:fldChar w:fldCharType="end"/>
            </w:r>
          </w:hyperlink>
        </w:p>
        <w:p w14:paraId="0ADA2113" w14:textId="77777777" w:rsidR="00597F41" w:rsidRDefault="00BC3780">
          <w:pPr>
            <w:pStyle w:val="Spistreci2"/>
            <w:rPr>
              <w:rFonts w:asciiTheme="minorHAnsi" w:eastAsiaTheme="minorEastAsia" w:hAnsiTheme="minorHAnsi" w:cstheme="minorBidi"/>
              <w:noProof/>
              <w:sz w:val="22"/>
              <w:szCs w:val="22"/>
            </w:rPr>
          </w:pPr>
          <w:hyperlink w:anchor="_Toc176262548" w:history="1">
            <w:r w:rsidR="00597F41" w:rsidRPr="00C309AD">
              <w:rPr>
                <w:rStyle w:val="Hipercze"/>
                <w:b/>
                <w:bCs/>
                <w:noProof/>
              </w:rPr>
              <w:t>IV.</w:t>
            </w:r>
            <w:r w:rsidR="00597F41">
              <w:rPr>
                <w:rFonts w:asciiTheme="minorHAnsi" w:eastAsiaTheme="minorEastAsia" w:hAnsiTheme="minorHAnsi" w:cstheme="minorBidi"/>
                <w:noProof/>
                <w:sz w:val="22"/>
                <w:szCs w:val="22"/>
              </w:rPr>
              <w:tab/>
            </w:r>
            <w:r w:rsidR="00597F41" w:rsidRPr="00C309AD">
              <w:rPr>
                <w:rStyle w:val="Hipercze"/>
                <w:b/>
                <w:bCs/>
                <w:noProof/>
              </w:rPr>
              <w:t>Oferty częściowe, oferty wariantowe.</w:t>
            </w:r>
            <w:r w:rsidR="00597F41">
              <w:rPr>
                <w:noProof/>
                <w:webHidden/>
              </w:rPr>
              <w:tab/>
            </w:r>
            <w:r w:rsidR="00597F41">
              <w:rPr>
                <w:noProof/>
                <w:webHidden/>
              </w:rPr>
              <w:fldChar w:fldCharType="begin"/>
            </w:r>
            <w:r w:rsidR="00597F41">
              <w:rPr>
                <w:noProof/>
                <w:webHidden/>
              </w:rPr>
              <w:instrText xml:space="preserve"> PAGEREF _Toc176262548 \h </w:instrText>
            </w:r>
            <w:r w:rsidR="00597F41">
              <w:rPr>
                <w:noProof/>
                <w:webHidden/>
              </w:rPr>
            </w:r>
            <w:r w:rsidR="00597F41">
              <w:rPr>
                <w:noProof/>
                <w:webHidden/>
              </w:rPr>
              <w:fldChar w:fldCharType="separate"/>
            </w:r>
            <w:r w:rsidR="00597F41">
              <w:rPr>
                <w:noProof/>
                <w:webHidden/>
              </w:rPr>
              <w:t>3</w:t>
            </w:r>
            <w:r w:rsidR="00597F41">
              <w:rPr>
                <w:noProof/>
                <w:webHidden/>
              </w:rPr>
              <w:fldChar w:fldCharType="end"/>
            </w:r>
          </w:hyperlink>
        </w:p>
        <w:p w14:paraId="6D339391" w14:textId="77777777" w:rsidR="00597F41" w:rsidRDefault="00BC3780">
          <w:pPr>
            <w:pStyle w:val="Spistreci2"/>
            <w:rPr>
              <w:rFonts w:asciiTheme="minorHAnsi" w:eastAsiaTheme="minorEastAsia" w:hAnsiTheme="minorHAnsi" w:cstheme="minorBidi"/>
              <w:noProof/>
              <w:sz w:val="22"/>
              <w:szCs w:val="22"/>
            </w:rPr>
          </w:pPr>
          <w:hyperlink w:anchor="_Toc176262549" w:history="1">
            <w:r w:rsidR="00597F41" w:rsidRPr="00C309AD">
              <w:rPr>
                <w:rStyle w:val="Hipercze"/>
                <w:b/>
                <w:bCs/>
                <w:noProof/>
              </w:rPr>
              <w:t>V.</w:t>
            </w:r>
            <w:r w:rsidR="00597F41">
              <w:rPr>
                <w:rFonts w:asciiTheme="minorHAnsi" w:eastAsiaTheme="minorEastAsia" w:hAnsiTheme="minorHAnsi" w:cstheme="minorBidi"/>
                <w:noProof/>
                <w:sz w:val="22"/>
                <w:szCs w:val="22"/>
              </w:rPr>
              <w:tab/>
            </w:r>
            <w:r w:rsidR="00597F41" w:rsidRPr="00C309AD">
              <w:rPr>
                <w:rStyle w:val="Hipercze"/>
                <w:b/>
                <w:bCs/>
                <w:noProof/>
              </w:rPr>
              <w:t>Kwalifikacja podmiotowa Wykonawców.</w:t>
            </w:r>
            <w:r w:rsidR="00597F41">
              <w:rPr>
                <w:noProof/>
                <w:webHidden/>
              </w:rPr>
              <w:tab/>
            </w:r>
            <w:r w:rsidR="00597F41">
              <w:rPr>
                <w:noProof/>
                <w:webHidden/>
              </w:rPr>
              <w:fldChar w:fldCharType="begin"/>
            </w:r>
            <w:r w:rsidR="00597F41">
              <w:rPr>
                <w:noProof/>
                <w:webHidden/>
              </w:rPr>
              <w:instrText xml:space="preserve"> PAGEREF _Toc176262549 \h </w:instrText>
            </w:r>
            <w:r w:rsidR="00597F41">
              <w:rPr>
                <w:noProof/>
                <w:webHidden/>
              </w:rPr>
            </w:r>
            <w:r w:rsidR="00597F41">
              <w:rPr>
                <w:noProof/>
                <w:webHidden/>
              </w:rPr>
              <w:fldChar w:fldCharType="separate"/>
            </w:r>
            <w:r w:rsidR="00597F41">
              <w:rPr>
                <w:noProof/>
                <w:webHidden/>
              </w:rPr>
              <w:t>3</w:t>
            </w:r>
            <w:r w:rsidR="00597F41">
              <w:rPr>
                <w:noProof/>
                <w:webHidden/>
              </w:rPr>
              <w:fldChar w:fldCharType="end"/>
            </w:r>
          </w:hyperlink>
        </w:p>
        <w:p w14:paraId="6EB10E52" w14:textId="77777777" w:rsidR="00597F41" w:rsidRDefault="00BC3780">
          <w:pPr>
            <w:pStyle w:val="Spistreci2"/>
            <w:rPr>
              <w:rFonts w:asciiTheme="minorHAnsi" w:eastAsiaTheme="minorEastAsia" w:hAnsiTheme="minorHAnsi" w:cstheme="minorBidi"/>
              <w:noProof/>
              <w:sz w:val="22"/>
              <w:szCs w:val="22"/>
            </w:rPr>
          </w:pPr>
          <w:hyperlink w:anchor="_Toc176262550" w:history="1">
            <w:r w:rsidR="00597F41" w:rsidRPr="00C309AD">
              <w:rPr>
                <w:rStyle w:val="Hipercze"/>
                <w:b/>
                <w:bCs/>
                <w:noProof/>
              </w:rPr>
              <w:t>VI.</w:t>
            </w:r>
            <w:r w:rsidR="00597F41">
              <w:rPr>
                <w:rFonts w:asciiTheme="minorHAnsi" w:eastAsiaTheme="minorEastAsia" w:hAnsiTheme="minorHAnsi" w:cstheme="minorBidi"/>
                <w:noProof/>
                <w:sz w:val="22"/>
                <w:szCs w:val="22"/>
              </w:rPr>
              <w:tab/>
            </w:r>
            <w:r w:rsidR="00597F41" w:rsidRPr="00C309AD">
              <w:rPr>
                <w:rStyle w:val="Hipercze"/>
                <w:b/>
                <w:bCs/>
                <w:noProof/>
              </w:rPr>
              <w:t>Wykonawcy występujący wspólnie (konsorcjum).</w:t>
            </w:r>
            <w:r w:rsidR="00597F41">
              <w:rPr>
                <w:noProof/>
                <w:webHidden/>
              </w:rPr>
              <w:tab/>
            </w:r>
            <w:r w:rsidR="00597F41">
              <w:rPr>
                <w:noProof/>
                <w:webHidden/>
              </w:rPr>
              <w:fldChar w:fldCharType="begin"/>
            </w:r>
            <w:r w:rsidR="00597F41">
              <w:rPr>
                <w:noProof/>
                <w:webHidden/>
              </w:rPr>
              <w:instrText xml:space="preserve"> PAGEREF _Toc176262550 \h </w:instrText>
            </w:r>
            <w:r w:rsidR="00597F41">
              <w:rPr>
                <w:noProof/>
                <w:webHidden/>
              </w:rPr>
            </w:r>
            <w:r w:rsidR="00597F41">
              <w:rPr>
                <w:noProof/>
                <w:webHidden/>
              </w:rPr>
              <w:fldChar w:fldCharType="separate"/>
            </w:r>
            <w:r w:rsidR="00597F41">
              <w:rPr>
                <w:noProof/>
                <w:webHidden/>
              </w:rPr>
              <w:t>5</w:t>
            </w:r>
            <w:r w:rsidR="00597F41">
              <w:rPr>
                <w:noProof/>
                <w:webHidden/>
              </w:rPr>
              <w:fldChar w:fldCharType="end"/>
            </w:r>
          </w:hyperlink>
        </w:p>
        <w:p w14:paraId="197F4851" w14:textId="77777777" w:rsidR="00597F41" w:rsidRDefault="00BC3780">
          <w:pPr>
            <w:pStyle w:val="Spistreci2"/>
            <w:rPr>
              <w:rFonts w:asciiTheme="minorHAnsi" w:eastAsiaTheme="minorEastAsia" w:hAnsiTheme="minorHAnsi" w:cstheme="minorBidi"/>
              <w:noProof/>
              <w:sz w:val="22"/>
              <w:szCs w:val="22"/>
            </w:rPr>
          </w:pPr>
          <w:hyperlink w:anchor="_Toc176262551" w:history="1">
            <w:r w:rsidR="00597F41" w:rsidRPr="00C309AD">
              <w:rPr>
                <w:rStyle w:val="Hipercze"/>
                <w:b/>
                <w:bCs/>
                <w:noProof/>
              </w:rPr>
              <w:t>VII.</w:t>
            </w:r>
            <w:r w:rsidR="00597F41">
              <w:rPr>
                <w:rFonts w:asciiTheme="minorHAnsi" w:eastAsiaTheme="minorEastAsia" w:hAnsiTheme="minorHAnsi" w:cstheme="minorBidi"/>
                <w:noProof/>
                <w:sz w:val="22"/>
                <w:szCs w:val="22"/>
              </w:rPr>
              <w:tab/>
            </w:r>
            <w:r w:rsidR="00597F41" w:rsidRPr="00C309AD">
              <w:rPr>
                <w:rStyle w:val="Hipercze"/>
                <w:b/>
                <w:bCs/>
                <w:noProof/>
              </w:rPr>
              <w:t>Udostępnienie zasobów.</w:t>
            </w:r>
            <w:r w:rsidR="00597F41">
              <w:rPr>
                <w:noProof/>
                <w:webHidden/>
              </w:rPr>
              <w:tab/>
            </w:r>
            <w:r w:rsidR="00597F41">
              <w:rPr>
                <w:noProof/>
                <w:webHidden/>
              </w:rPr>
              <w:fldChar w:fldCharType="begin"/>
            </w:r>
            <w:r w:rsidR="00597F41">
              <w:rPr>
                <w:noProof/>
                <w:webHidden/>
              </w:rPr>
              <w:instrText xml:space="preserve"> PAGEREF _Toc176262551 \h </w:instrText>
            </w:r>
            <w:r w:rsidR="00597F41">
              <w:rPr>
                <w:noProof/>
                <w:webHidden/>
              </w:rPr>
            </w:r>
            <w:r w:rsidR="00597F41">
              <w:rPr>
                <w:noProof/>
                <w:webHidden/>
              </w:rPr>
              <w:fldChar w:fldCharType="separate"/>
            </w:r>
            <w:r w:rsidR="00597F41">
              <w:rPr>
                <w:noProof/>
                <w:webHidden/>
              </w:rPr>
              <w:t>6</w:t>
            </w:r>
            <w:r w:rsidR="00597F41">
              <w:rPr>
                <w:noProof/>
                <w:webHidden/>
              </w:rPr>
              <w:fldChar w:fldCharType="end"/>
            </w:r>
          </w:hyperlink>
        </w:p>
        <w:p w14:paraId="43060DE3" w14:textId="77777777" w:rsidR="00597F41" w:rsidRDefault="00BC3780">
          <w:pPr>
            <w:pStyle w:val="Spistreci2"/>
            <w:tabs>
              <w:tab w:val="left" w:pos="993"/>
            </w:tabs>
            <w:rPr>
              <w:rFonts w:asciiTheme="minorHAnsi" w:eastAsiaTheme="minorEastAsia" w:hAnsiTheme="minorHAnsi" w:cstheme="minorBidi"/>
              <w:noProof/>
              <w:sz w:val="22"/>
              <w:szCs w:val="22"/>
            </w:rPr>
          </w:pPr>
          <w:hyperlink w:anchor="_Toc176262552" w:history="1">
            <w:r w:rsidR="00597F41" w:rsidRPr="00C309AD">
              <w:rPr>
                <w:rStyle w:val="Hipercze"/>
                <w:b/>
                <w:bCs/>
                <w:noProof/>
              </w:rPr>
              <w:t>VIII.</w:t>
            </w:r>
            <w:r w:rsidR="00597F41">
              <w:rPr>
                <w:rFonts w:asciiTheme="minorHAnsi" w:eastAsiaTheme="minorEastAsia" w:hAnsiTheme="minorHAnsi" w:cstheme="minorBidi"/>
                <w:noProof/>
                <w:sz w:val="22"/>
                <w:szCs w:val="22"/>
              </w:rPr>
              <w:tab/>
            </w:r>
            <w:r w:rsidR="00597F41" w:rsidRPr="00C309AD">
              <w:rPr>
                <w:rStyle w:val="Hipercze"/>
                <w:b/>
                <w:bCs/>
                <w:noProof/>
              </w:rPr>
              <w:t>Podmiotowe środki dowodowe.</w:t>
            </w:r>
            <w:r w:rsidR="00597F41">
              <w:rPr>
                <w:noProof/>
                <w:webHidden/>
              </w:rPr>
              <w:tab/>
            </w:r>
            <w:r w:rsidR="00597F41">
              <w:rPr>
                <w:noProof/>
                <w:webHidden/>
              </w:rPr>
              <w:fldChar w:fldCharType="begin"/>
            </w:r>
            <w:r w:rsidR="00597F41">
              <w:rPr>
                <w:noProof/>
                <w:webHidden/>
              </w:rPr>
              <w:instrText xml:space="preserve"> PAGEREF _Toc176262552 \h </w:instrText>
            </w:r>
            <w:r w:rsidR="00597F41">
              <w:rPr>
                <w:noProof/>
                <w:webHidden/>
              </w:rPr>
            </w:r>
            <w:r w:rsidR="00597F41">
              <w:rPr>
                <w:noProof/>
                <w:webHidden/>
              </w:rPr>
              <w:fldChar w:fldCharType="separate"/>
            </w:r>
            <w:r w:rsidR="00597F41">
              <w:rPr>
                <w:noProof/>
                <w:webHidden/>
              </w:rPr>
              <w:t>6</w:t>
            </w:r>
            <w:r w:rsidR="00597F41">
              <w:rPr>
                <w:noProof/>
                <w:webHidden/>
              </w:rPr>
              <w:fldChar w:fldCharType="end"/>
            </w:r>
          </w:hyperlink>
        </w:p>
        <w:p w14:paraId="5A4F9BB9" w14:textId="77777777" w:rsidR="00597F41" w:rsidRDefault="00BC3780">
          <w:pPr>
            <w:pStyle w:val="Spistreci2"/>
            <w:rPr>
              <w:rFonts w:asciiTheme="minorHAnsi" w:eastAsiaTheme="minorEastAsia" w:hAnsiTheme="minorHAnsi" w:cstheme="minorBidi"/>
              <w:noProof/>
              <w:sz w:val="22"/>
              <w:szCs w:val="22"/>
            </w:rPr>
          </w:pPr>
          <w:hyperlink w:anchor="_Toc176262553" w:history="1">
            <w:r w:rsidR="00597F41" w:rsidRPr="00C309AD">
              <w:rPr>
                <w:rStyle w:val="Hipercze"/>
                <w:b/>
                <w:bCs/>
                <w:noProof/>
              </w:rPr>
              <w:t>IX.</w:t>
            </w:r>
            <w:r w:rsidR="00597F41">
              <w:rPr>
                <w:rFonts w:asciiTheme="minorHAnsi" w:eastAsiaTheme="minorEastAsia" w:hAnsiTheme="minorHAnsi" w:cstheme="minorBidi"/>
                <w:noProof/>
                <w:sz w:val="22"/>
                <w:szCs w:val="22"/>
              </w:rPr>
              <w:tab/>
            </w:r>
            <w:r w:rsidR="00597F41" w:rsidRPr="00C309AD">
              <w:rPr>
                <w:rStyle w:val="Hipercze"/>
                <w:b/>
                <w:bCs/>
                <w:noProof/>
              </w:rPr>
              <w:t>Przedmiotowe środki dowodowe oraz pozostałe dokumenty i oświadczenia.</w:t>
            </w:r>
            <w:r w:rsidR="00597F41">
              <w:rPr>
                <w:noProof/>
                <w:webHidden/>
              </w:rPr>
              <w:tab/>
            </w:r>
            <w:r w:rsidR="00597F41">
              <w:rPr>
                <w:noProof/>
                <w:webHidden/>
              </w:rPr>
              <w:fldChar w:fldCharType="begin"/>
            </w:r>
            <w:r w:rsidR="00597F41">
              <w:rPr>
                <w:noProof/>
                <w:webHidden/>
              </w:rPr>
              <w:instrText xml:space="preserve"> PAGEREF _Toc176262553 \h </w:instrText>
            </w:r>
            <w:r w:rsidR="00597F41">
              <w:rPr>
                <w:noProof/>
                <w:webHidden/>
              </w:rPr>
            </w:r>
            <w:r w:rsidR="00597F41">
              <w:rPr>
                <w:noProof/>
                <w:webHidden/>
              </w:rPr>
              <w:fldChar w:fldCharType="separate"/>
            </w:r>
            <w:r w:rsidR="00597F41">
              <w:rPr>
                <w:noProof/>
                <w:webHidden/>
              </w:rPr>
              <w:t>8</w:t>
            </w:r>
            <w:r w:rsidR="00597F41">
              <w:rPr>
                <w:noProof/>
                <w:webHidden/>
              </w:rPr>
              <w:fldChar w:fldCharType="end"/>
            </w:r>
          </w:hyperlink>
        </w:p>
        <w:p w14:paraId="3B15F561" w14:textId="77777777" w:rsidR="00597F41" w:rsidRDefault="00BC3780">
          <w:pPr>
            <w:pStyle w:val="Spistreci2"/>
            <w:rPr>
              <w:rFonts w:asciiTheme="minorHAnsi" w:eastAsiaTheme="minorEastAsia" w:hAnsiTheme="minorHAnsi" w:cstheme="minorBidi"/>
              <w:noProof/>
              <w:sz w:val="22"/>
              <w:szCs w:val="22"/>
            </w:rPr>
          </w:pPr>
          <w:hyperlink w:anchor="_Toc176262554" w:history="1">
            <w:r w:rsidR="00597F41" w:rsidRPr="00C309AD">
              <w:rPr>
                <w:rStyle w:val="Hipercze"/>
                <w:b/>
                <w:bCs/>
                <w:noProof/>
              </w:rPr>
              <w:t>X.</w:t>
            </w:r>
            <w:r w:rsidR="00597F41">
              <w:rPr>
                <w:rFonts w:asciiTheme="minorHAnsi" w:eastAsiaTheme="minorEastAsia" w:hAnsiTheme="minorHAnsi" w:cstheme="minorBidi"/>
                <w:noProof/>
                <w:sz w:val="22"/>
                <w:szCs w:val="22"/>
              </w:rPr>
              <w:tab/>
            </w:r>
            <w:r w:rsidR="00597F41" w:rsidRPr="00C309AD">
              <w:rPr>
                <w:rStyle w:val="Hipercze"/>
                <w:b/>
                <w:bCs/>
                <w:noProof/>
              </w:rPr>
              <w:t>Podwykonawstwo.</w:t>
            </w:r>
            <w:r w:rsidR="00597F41">
              <w:rPr>
                <w:noProof/>
                <w:webHidden/>
              </w:rPr>
              <w:tab/>
            </w:r>
            <w:r w:rsidR="00597F41">
              <w:rPr>
                <w:noProof/>
                <w:webHidden/>
              </w:rPr>
              <w:fldChar w:fldCharType="begin"/>
            </w:r>
            <w:r w:rsidR="00597F41">
              <w:rPr>
                <w:noProof/>
                <w:webHidden/>
              </w:rPr>
              <w:instrText xml:space="preserve"> PAGEREF _Toc176262554 \h </w:instrText>
            </w:r>
            <w:r w:rsidR="00597F41">
              <w:rPr>
                <w:noProof/>
                <w:webHidden/>
              </w:rPr>
            </w:r>
            <w:r w:rsidR="00597F41">
              <w:rPr>
                <w:noProof/>
                <w:webHidden/>
              </w:rPr>
              <w:fldChar w:fldCharType="separate"/>
            </w:r>
            <w:r w:rsidR="00597F41">
              <w:rPr>
                <w:noProof/>
                <w:webHidden/>
              </w:rPr>
              <w:t>9</w:t>
            </w:r>
            <w:r w:rsidR="00597F41">
              <w:rPr>
                <w:noProof/>
                <w:webHidden/>
              </w:rPr>
              <w:fldChar w:fldCharType="end"/>
            </w:r>
          </w:hyperlink>
        </w:p>
        <w:p w14:paraId="547356AA" w14:textId="77777777" w:rsidR="00597F41" w:rsidRDefault="00BC3780">
          <w:pPr>
            <w:pStyle w:val="Spistreci2"/>
            <w:rPr>
              <w:rFonts w:asciiTheme="minorHAnsi" w:eastAsiaTheme="minorEastAsia" w:hAnsiTheme="minorHAnsi" w:cstheme="minorBidi"/>
              <w:noProof/>
              <w:sz w:val="22"/>
              <w:szCs w:val="22"/>
            </w:rPr>
          </w:pPr>
          <w:hyperlink w:anchor="_Toc176262555" w:history="1">
            <w:r w:rsidR="00597F41" w:rsidRPr="00C309AD">
              <w:rPr>
                <w:rStyle w:val="Hipercze"/>
                <w:b/>
                <w:bCs/>
                <w:noProof/>
              </w:rPr>
              <w:t>XI.</w:t>
            </w:r>
            <w:r w:rsidR="00597F41">
              <w:rPr>
                <w:rFonts w:asciiTheme="minorHAnsi" w:eastAsiaTheme="minorEastAsia" w:hAnsiTheme="minorHAnsi" w:cstheme="minorBidi"/>
                <w:noProof/>
                <w:sz w:val="22"/>
                <w:szCs w:val="22"/>
              </w:rPr>
              <w:tab/>
            </w:r>
            <w:r w:rsidR="00597F41" w:rsidRPr="00C309AD">
              <w:rPr>
                <w:rStyle w:val="Hipercze"/>
                <w:b/>
                <w:bCs/>
                <w:noProof/>
              </w:rPr>
              <w:t>Wadium.</w:t>
            </w:r>
            <w:r w:rsidR="00597F41">
              <w:rPr>
                <w:noProof/>
                <w:webHidden/>
              </w:rPr>
              <w:tab/>
            </w:r>
            <w:r w:rsidR="00597F41">
              <w:rPr>
                <w:noProof/>
                <w:webHidden/>
              </w:rPr>
              <w:fldChar w:fldCharType="begin"/>
            </w:r>
            <w:r w:rsidR="00597F41">
              <w:rPr>
                <w:noProof/>
                <w:webHidden/>
              </w:rPr>
              <w:instrText xml:space="preserve"> PAGEREF _Toc176262555 \h </w:instrText>
            </w:r>
            <w:r w:rsidR="00597F41">
              <w:rPr>
                <w:noProof/>
                <w:webHidden/>
              </w:rPr>
            </w:r>
            <w:r w:rsidR="00597F41">
              <w:rPr>
                <w:noProof/>
                <w:webHidden/>
              </w:rPr>
              <w:fldChar w:fldCharType="separate"/>
            </w:r>
            <w:r w:rsidR="00597F41">
              <w:rPr>
                <w:noProof/>
                <w:webHidden/>
              </w:rPr>
              <w:t>9</w:t>
            </w:r>
            <w:r w:rsidR="00597F41">
              <w:rPr>
                <w:noProof/>
                <w:webHidden/>
              </w:rPr>
              <w:fldChar w:fldCharType="end"/>
            </w:r>
          </w:hyperlink>
        </w:p>
        <w:p w14:paraId="67D09C16" w14:textId="77777777" w:rsidR="00597F41" w:rsidRDefault="00BC3780">
          <w:pPr>
            <w:pStyle w:val="Spistreci2"/>
            <w:rPr>
              <w:rFonts w:asciiTheme="minorHAnsi" w:eastAsiaTheme="minorEastAsia" w:hAnsiTheme="minorHAnsi" w:cstheme="minorBidi"/>
              <w:noProof/>
              <w:sz w:val="22"/>
              <w:szCs w:val="22"/>
            </w:rPr>
          </w:pPr>
          <w:hyperlink w:anchor="_Toc176262556" w:history="1">
            <w:r w:rsidR="00597F41" w:rsidRPr="00C309AD">
              <w:rPr>
                <w:rStyle w:val="Hipercze"/>
                <w:b/>
                <w:bCs/>
                <w:noProof/>
              </w:rPr>
              <w:t>XII.</w:t>
            </w:r>
            <w:r w:rsidR="00597F41">
              <w:rPr>
                <w:rFonts w:asciiTheme="minorHAnsi" w:eastAsiaTheme="minorEastAsia" w:hAnsiTheme="minorHAnsi" w:cstheme="minorBidi"/>
                <w:noProof/>
                <w:sz w:val="22"/>
                <w:szCs w:val="22"/>
              </w:rPr>
              <w:tab/>
            </w:r>
            <w:r w:rsidR="00597F41" w:rsidRPr="00C309AD">
              <w:rPr>
                <w:rStyle w:val="Hipercze"/>
                <w:b/>
                <w:bCs/>
                <w:noProof/>
              </w:rPr>
              <w:t>Opis sposobu przygotowania oferty.</w:t>
            </w:r>
            <w:r w:rsidR="00597F41">
              <w:rPr>
                <w:noProof/>
                <w:webHidden/>
              </w:rPr>
              <w:tab/>
            </w:r>
            <w:r w:rsidR="00597F41">
              <w:rPr>
                <w:noProof/>
                <w:webHidden/>
              </w:rPr>
              <w:fldChar w:fldCharType="begin"/>
            </w:r>
            <w:r w:rsidR="00597F41">
              <w:rPr>
                <w:noProof/>
                <w:webHidden/>
              </w:rPr>
              <w:instrText xml:space="preserve"> PAGEREF _Toc176262556 \h </w:instrText>
            </w:r>
            <w:r w:rsidR="00597F41">
              <w:rPr>
                <w:noProof/>
                <w:webHidden/>
              </w:rPr>
            </w:r>
            <w:r w:rsidR="00597F41">
              <w:rPr>
                <w:noProof/>
                <w:webHidden/>
              </w:rPr>
              <w:fldChar w:fldCharType="separate"/>
            </w:r>
            <w:r w:rsidR="00597F41">
              <w:rPr>
                <w:noProof/>
                <w:webHidden/>
              </w:rPr>
              <w:t>9</w:t>
            </w:r>
            <w:r w:rsidR="00597F41">
              <w:rPr>
                <w:noProof/>
                <w:webHidden/>
              </w:rPr>
              <w:fldChar w:fldCharType="end"/>
            </w:r>
          </w:hyperlink>
        </w:p>
        <w:p w14:paraId="4900DA26" w14:textId="77777777" w:rsidR="00597F41" w:rsidRDefault="00BC3780">
          <w:pPr>
            <w:pStyle w:val="Spistreci2"/>
            <w:tabs>
              <w:tab w:val="left" w:pos="993"/>
            </w:tabs>
            <w:rPr>
              <w:rFonts w:asciiTheme="minorHAnsi" w:eastAsiaTheme="minorEastAsia" w:hAnsiTheme="minorHAnsi" w:cstheme="minorBidi"/>
              <w:noProof/>
              <w:sz w:val="22"/>
              <w:szCs w:val="22"/>
            </w:rPr>
          </w:pPr>
          <w:hyperlink w:anchor="_Toc176262557" w:history="1">
            <w:r w:rsidR="00597F41" w:rsidRPr="00C309AD">
              <w:rPr>
                <w:rStyle w:val="Hipercze"/>
                <w:b/>
                <w:bCs/>
                <w:noProof/>
              </w:rPr>
              <w:t>XIII.</w:t>
            </w:r>
            <w:r w:rsidR="00597F41">
              <w:rPr>
                <w:rFonts w:asciiTheme="minorHAnsi" w:eastAsiaTheme="minorEastAsia" w:hAnsiTheme="minorHAnsi" w:cstheme="minorBidi"/>
                <w:noProof/>
                <w:sz w:val="22"/>
                <w:szCs w:val="22"/>
              </w:rPr>
              <w:tab/>
            </w:r>
            <w:r w:rsidR="00597F41" w:rsidRPr="00C309AD">
              <w:rPr>
                <w:rStyle w:val="Hipercze"/>
                <w:b/>
                <w:bCs/>
                <w:noProof/>
              </w:rPr>
              <w:t>Miejsce, termin składania i otwarcia ofert oraz termin związania ofertą</w:t>
            </w:r>
            <w:r w:rsidR="00597F41">
              <w:rPr>
                <w:noProof/>
                <w:webHidden/>
              </w:rPr>
              <w:tab/>
            </w:r>
            <w:r w:rsidR="00597F41">
              <w:rPr>
                <w:noProof/>
                <w:webHidden/>
              </w:rPr>
              <w:fldChar w:fldCharType="begin"/>
            </w:r>
            <w:r w:rsidR="00597F41">
              <w:rPr>
                <w:noProof/>
                <w:webHidden/>
              </w:rPr>
              <w:instrText xml:space="preserve"> PAGEREF _Toc176262557 \h </w:instrText>
            </w:r>
            <w:r w:rsidR="00597F41">
              <w:rPr>
                <w:noProof/>
                <w:webHidden/>
              </w:rPr>
            </w:r>
            <w:r w:rsidR="00597F41">
              <w:rPr>
                <w:noProof/>
                <w:webHidden/>
              </w:rPr>
              <w:fldChar w:fldCharType="separate"/>
            </w:r>
            <w:r w:rsidR="00597F41">
              <w:rPr>
                <w:noProof/>
                <w:webHidden/>
              </w:rPr>
              <w:t>11</w:t>
            </w:r>
            <w:r w:rsidR="00597F41">
              <w:rPr>
                <w:noProof/>
                <w:webHidden/>
              </w:rPr>
              <w:fldChar w:fldCharType="end"/>
            </w:r>
          </w:hyperlink>
        </w:p>
        <w:p w14:paraId="40BDBBB2" w14:textId="77777777" w:rsidR="00597F41" w:rsidRDefault="00BC3780">
          <w:pPr>
            <w:pStyle w:val="Spistreci2"/>
            <w:tabs>
              <w:tab w:val="left" w:pos="2026"/>
            </w:tabs>
            <w:rPr>
              <w:rFonts w:asciiTheme="minorHAnsi" w:eastAsiaTheme="minorEastAsia" w:hAnsiTheme="minorHAnsi" w:cstheme="minorBidi"/>
              <w:noProof/>
              <w:sz w:val="22"/>
              <w:szCs w:val="22"/>
            </w:rPr>
          </w:pPr>
          <w:hyperlink w:anchor="_Toc176262558" w:history="1">
            <w:r w:rsidR="00597F41" w:rsidRPr="00C309AD">
              <w:rPr>
                <w:rStyle w:val="Hipercze"/>
                <w:b/>
                <w:bCs/>
                <w:noProof/>
              </w:rPr>
              <w:t>XIV.</w:t>
            </w:r>
            <w:r w:rsidR="00597F41">
              <w:rPr>
                <w:rFonts w:asciiTheme="minorHAnsi" w:eastAsiaTheme="minorEastAsia" w:hAnsiTheme="minorHAnsi" w:cstheme="minorBidi"/>
                <w:noProof/>
                <w:sz w:val="22"/>
                <w:szCs w:val="22"/>
              </w:rPr>
              <w:tab/>
            </w:r>
            <w:r w:rsidR="00597F41" w:rsidRPr="00C309AD">
              <w:rPr>
                <w:rStyle w:val="Hipercze"/>
                <w:b/>
                <w:bCs/>
                <w:noProof/>
              </w:rPr>
              <w:t>Informacja o środkach komunikacji elektronicznej oraz wymaganiach technicznych i organizacyjnych sporządzania, wysyłania i odbierania korespondencji</w:t>
            </w:r>
            <w:r w:rsidR="00597F41">
              <w:rPr>
                <w:noProof/>
                <w:webHidden/>
              </w:rPr>
              <w:tab/>
            </w:r>
            <w:r w:rsidR="00597F41">
              <w:rPr>
                <w:noProof/>
                <w:webHidden/>
              </w:rPr>
              <w:fldChar w:fldCharType="begin"/>
            </w:r>
            <w:r w:rsidR="00597F41">
              <w:rPr>
                <w:noProof/>
                <w:webHidden/>
              </w:rPr>
              <w:instrText xml:space="preserve"> PAGEREF _Toc176262558 \h </w:instrText>
            </w:r>
            <w:r w:rsidR="00597F41">
              <w:rPr>
                <w:noProof/>
                <w:webHidden/>
              </w:rPr>
            </w:r>
            <w:r w:rsidR="00597F41">
              <w:rPr>
                <w:noProof/>
                <w:webHidden/>
              </w:rPr>
              <w:fldChar w:fldCharType="separate"/>
            </w:r>
            <w:r w:rsidR="00597F41">
              <w:rPr>
                <w:noProof/>
                <w:webHidden/>
              </w:rPr>
              <w:t>12</w:t>
            </w:r>
            <w:r w:rsidR="00597F41">
              <w:rPr>
                <w:noProof/>
                <w:webHidden/>
              </w:rPr>
              <w:fldChar w:fldCharType="end"/>
            </w:r>
          </w:hyperlink>
        </w:p>
        <w:p w14:paraId="49D677FA" w14:textId="77777777" w:rsidR="00597F41" w:rsidRDefault="00BC3780">
          <w:pPr>
            <w:pStyle w:val="Spistreci2"/>
            <w:rPr>
              <w:rFonts w:asciiTheme="minorHAnsi" w:eastAsiaTheme="minorEastAsia" w:hAnsiTheme="minorHAnsi" w:cstheme="minorBidi"/>
              <w:noProof/>
              <w:sz w:val="22"/>
              <w:szCs w:val="22"/>
            </w:rPr>
          </w:pPr>
          <w:hyperlink w:anchor="_Toc176262559" w:history="1">
            <w:r w:rsidR="00597F41" w:rsidRPr="00C309AD">
              <w:rPr>
                <w:rStyle w:val="Hipercze"/>
                <w:b/>
                <w:bCs/>
                <w:noProof/>
              </w:rPr>
              <w:t>XV.</w:t>
            </w:r>
            <w:r w:rsidR="00597F41">
              <w:rPr>
                <w:rFonts w:asciiTheme="minorHAnsi" w:eastAsiaTheme="minorEastAsia" w:hAnsiTheme="minorHAnsi" w:cstheme="minorBidi"/>
                <w:noProof/>
                <w:sz w:val="22"/>
                <w:szCs w:val="22"/>
              </w:rPr>
              <w:tab/>
            </w:r>
            <w:r w:rsidR="00597F41" w:rsidRPr="00C309AD">
              <w:rPr>
                <w:rStyle w:val="Hipercze"/>
                <w:b/>
                <w:bCs/>
                <w:noProof/>
              </w:rPr>
              <w:t>Opis sposobu obliczenia ceny</w:t>
            </w:r>
            <w:r w:rsidR="00597F41">
              <w:rPr>
                <w:noProof/>
                <w:webHidden/>
              </w:rPr>
              <w:tab/>
            </w:r>
            <w:r w:rsidR="00597F41">
              <w:rPr>
                <w:noProof/>
                <w:webHidden/>
              </w:rPr>
              <w:fldChar w:fldCharType="begin"/>
            </w:r>
            <w:r w:rsidR="00597F41">
              <w:rPr>
                <w:noProof/>
                <w:webHidden/>
              </w:rPr>
              <w:instrText xml:space="preserve"> PAGEREF _Toc176262559 \h </w:instrText>
            </w:r>
            <w:r w:rsidR="00597F41">
              <w:rPr>
                <w:noProof/>
                <w:webHidden/>
              </w:rPr>
            </w:r>
            <w:r w:rsidR="00597F41">
              <w:rPr>
                <w:noProof/>
                <w:webHidden/>
              </w:rPr>
              <w:fldChar w:fldCharType="separate"/>
            </w:r>
            <w:r w:rsidR="00597F41">
              <w:rPr>
                <w:noProof/>
                <w:webHidden/>
              </w:rPr>
              <w:t>12</w:t>
            </w:r>
            <w:r w:rsidR="00597F41">
              <w:rPr>
                <w:noProof/>
                <w:webHidden/>
              </w:rPr>
              <w:fldChar w:fldCharType="end"/>
            </w:r>
          </w:hyperlink>
        </w:p>
        <w:p w14:paraId="43C58344" w14:textId="77777777" w:rsidR="00597F41" w:rsidRDefault="00BC3780">
          <w:pPr>
            <w:pStyle w:val="Spistreci2"/>
            <w:rPr>
              <w:rFonts w:asciiTheme="minorHAnsi" w:eastAsiaTheme="minorEastAsia" w:hAnsiTheme="minorHAnsi" w:cstheme="minorBidi"/>
              <w:noProof/>
              <w:sz w:val="22"/>
              <w:szCs w:val="22"/>
            </w:rPr>
          </w:pPr>
          <w:hyperlink w:anchor="_Toc176262560" w:history="1">
            <w:r w:rsidR="00597F41" w:rsidRPr="00C309AD">
              <w:rPr>
                <w:rStyle w:val="Hipercze"/>
                <w:b/>
                <w:bCs/>
                <w:noProof/>
              </w:rPr>
              <w:t>XVI.</w:t>
            </w:r>
            <w:r w:rsidR="00597F41">
              <w:rPr>
                <w:rFonts w:asciiTheme="minorHAnsi" w:eastAsiaTheme="minorEastAsia" w:hAnsiTheme="minorHAnsi" w:cstheme="minorBidi"/>
                <w:noProof/>
                <w:sz w:val="22"/>
                <w:szCs w:val="22"/>
              </w:rPr>
              <w:tab/>
            </w:r>
            <w:r w:rsidR="00597F41" w:rsidRPr="00C309AD">
              <w:rPr>
                <w:rStyle w:val="Hipercze"/>
                <w:b/>
                <w:bCs/>
                <w:noProof/>
              </w:rPr>
              <w:t>Kryteria oceny ofert</w:t>
            </w:r>
            <w:r w:rsidR="00597F41">
              <w:rPr>
                <w:noProof/>
                <w:webHidden/>
              </w:rPr>
              <w:tab/>
            </w:r>
            <w:r w:rsidR="00597F41">
              <w:rPr>
                <w:noProof/>
                <w:webHidden/>
              </w:rPr>
              <w:fldChar w:fldCharType="begin"/>
            </w:r>
            <w:r w:rsidR="00597F41">
              <w:rPr>
                <w:noProof/>
                <w:webHidden/>
              </w:rPr>
              <w:instrText xml:space="preserve"> PAGEREF _Toc176262560 \h </w:instrText>
            </w:r>
            <w:r w:rsidR="00597F41">
              <w:rPr>
                <w:noProof/>
                <w:webHidden/>
              </w:rPr>
            </w:r>
            <w:r w:rsidR="00597F41">
              <w:rPr>
                <w:noProof/>
                <w:webHidden/>
              </w:rPr>
              <w:fldChar w:fldCharType="separate"/>
            </w:r>
            <w:r w:rsidR="00597F41">
              <w:rPr>
                <w:noProof/>
                <w:webHidden/>
              </w:rPr>
              <w:t>12</w:t>
            </w:r>
            <w:r w:rsidR="00597F41">
              <w:rPr>
                <w:noProof/>
                <w:webHidden/>
              </w:rPr>
              <w:fldChar w:fldCharType="end"/>
            </w:r>
          </w:hyperlink>
        </w:p>
        <w:p w14:paraId="0B49B28E" w14:textId="77777777" w:rsidR="00597F41" w:rsidRDefault="00BC3780">
          <w:pPr>
            <w:pStyle w:val="Spistreci2"/>
            <w:tabs>
              <w:tab w:val="left" w:pos="1100"/>
            </w:tabs>
            <w:rPr>
              <w:rFonts w:asciiTheme="minorHAnsi" w:eastAsiaTheme="minorEastAsia" w:hAnsiTheme="minorHAnsi" w:cstheme="minorBidi"/>
              <w:noProof/>
              <w:sz w:val="22"/>
              <w:szCs w:val="22"/>
            </w:rPr>
          </w:pPr>
          <w:hyperlink w:anchor="_Toc176262561" w:history="1">
            <w:r w:rsidR="00597F41" w:rsidRPr="00C309AD">
              <w:rPr>
                <w:rStyle w:val="Hipercze"/>
                <w:b/>
                <w:bCs/>
                <w:noProof/>
              </w:rPr>
              <w:t>XVII.</w:t>
            </w:r>
            <w:r w:rsidR="00597F41">
              <w:rPr>
                <w:rFonts w:asciiTheme="minorHAnsi" w:eastAsiaTheme="minorEastAsia" w:hAnsiTheme="minorHAnsi" w:cstheme="minorBidi"/>
                <w:noProof/>
                <w:sz w:val="22"/>
                <w:szCs w:val="22"/>
              </w:rPr>
              <w:tab/>
            </w:r>
            <w:r w:rsidR="00597F41" w:rsidRPr="00C309AD">
              <w:rPr>
                <w:rStyle w:val="Hipercze"/>
                <w:b/>
                <w:bCs/>
                <w:noProof/>
              </w:rPr>
              <w:t>Aukcja elektroniczna</w:t>
            </w:r>
            <w:r w:rsidR="00597F41">
              <w:rPr>
                <w:noProof/>
                <w:webHidden/>
              </w:rPr>
              <w:tab/>
            </w:r>
            <w:r w:rsidR="00597F41">
              <w:rPr>
                <w:noProof/>
                <w:webHidden/>
              </w:rPr>
              <w:fldChar w:fldCharType="begin"/>
            </w:r>
            <w:r w:rsidR="00597F41">
              <w:rPr>
                <w:noProof/>
                <w:webHidden/>
              </w:rPr>
              <w:instrText xml:space="preserve"> PAGEREF _Toc176262561 \h </w:instrText>
            </w:r>
            <w:r w:rsidR="00597F41">
              <w:rPr>
                <w:noProof/>
                <w:webHidden/>
              </w:rPr>
            </w:r>
            <w:r w:rsidR="00597F41">
              <w:rPr>
                <w:noProof/>
                <w:webHidden/>
              </w:rPr>
              <w:fldChar w:fldCharType="separate"/>
            </w:r>
            <w:r w:rsidR="00597F41">
              <w:rPr>
                <w:noProof/>
                <w:webHidden/>
              </w:rPr>
              <w:t>13</w:t>
            </w:r>
            <w:r w:rsidR="00597F41">
              <w:rPr>
                <w:noProof/>
                <w:webHidden/>
              </w:rPr>
              <w:fldChar w:fldCharType="end"/>
            </w:r>
          </w:hyperlink>
        </w:p>
        <w:p w14:paraId="2553A5D0" w14:textId="77777777" w:rsidR="00597F41" w:rsidRDefault="00BC3780">
          <w:pPr>
            <w:pStyle w:val="Spistreci2"/>
            <w:tabs>
              <w:tab w:val="left" w:pos="1100"/>
            </w:tabs>
            <w:rPr>
              <w:rFonts w:asciiTheme="minorHAnsi" w:eastAsiaTheme="minorEastAsia" w:hAnsiTheme="minorHAnsi" w:cstheme="minorBidi"/>
              <w:noProof/>
              <w:sz w:val="22"/>
              <w:szCs w:val="22"/>
            </w:rPr>
          </w:pPr>
          <w:hyperlink w:anchor="_Toc176262562" w:history="1">
            <w:r w:rsidR="00597F41" w:rsidRPr="00C309AD">
              <w:rPr>
                <w:rStyle w:val="Hipercze"/>
                <w:b/>
                <w:bCs/>
                <w:noProof/>
              </w:rPr>
              <w:t>XVIII.</w:t>
            </w:r>
            <w:r w:rsidR="00597F41">
              <w:rPr>
                <w:rFonts w:asciiTheme="minorHAnsi" w:eastAsiaTheme="minorEastAsia" w:hAnsiTheme="minorHAnsi" w:cstheme="minorBidi"/>
                <w:noProof/>
                <w:sz w:val="22"/>
                <w:szCs w:val="22"/>
              </w:rPr>
              <w:tab/>
            </w:r>
            <w:r w:rsidR="00597F41" w:rsidRPr="00C309AD">
              <w:rPr>
                <w:rStyle w:val="Hipercze"/>
                <w:b/>
                <w:bCs/>
                <w:noProof/>
              </w:rPr>
              <w:t>Kolejność podejmowania czynności przez Zamawiającego</w:t>
            </w:r>
            <w:r w:rsidR="00597F41">
              <w:rPr>
                <w:noProof/>
                <w:webHidden/>
              </w:rPr>
              <w:tab/>
            </w:r>
            <w:r w:rsidR="00597F41">
              <w:rPr>
                <w:noProof/>
                <w:webHidden/>
              </w:rPr>
              <w:fldChar w:fldCharType="begin"/>
            </w:r>
            <w:r w:rsidR="00597F41">
              <w:rPr>
                <w:noProof/>
                <w:webHidden/>
              </w:rPr>
              <w:instrText xml:space="preserve"> PAGEREF _Toc176262562 \h </w:instrText>
            </w:r>
            <w:r w:rsidR="00597F41">
              <w:rPr>
                <w:noProof/>
                <w:webHidden/>
              </w:rPr>
            </w:r>
            <w:r w:rsidR="00597F41">
              <w:rPr>
                <w:noProof/>
                <w:webHidden/>
              </w:rPr>
              <w:fldChar w:fldCharType="separate"/>
            </w:r>
            <w:r w:rsidR="00597F41">
              <w:rPr>
                <w:noProof/>
                <w:webHidden/>
              </w:rPr>
              <w:t>15</w:t>
            </w:r>
            <w:r w:rsidR="00597F41">
              <w:rPr>
                <w:noProof/>
                <w:webHidden/>
              </w:rPr>
              <w:fldChar w:fldCharType="end"/>
            </w:r>
          </w:hyperlink>
        </w:p>
        <w:p w14:paraId="150CE732" w14:textId="77777777" w:rsidR="00597F41" w:rsidRDefault="00BC3780">
          <w:pPr>
            <w:pStyle w:val="Spistreci2"/>
            <w:rPr>
              <w:rFonts w:asciiTheme="minorHAnsi" w:eastAsiaTheme="minorEastAsia" w:hAnsiTheme="minorHAnsi" w:cstheme="minorBidi"/>
              <w:noProof/>
              <w:sz w:val="22"/>
              <w:szCs w:val="22"/>
            </w:rPr>
          </w:pPr>
          <w:hyperlink w:anchor="_Toc176262563" w:history="1">
            <w:r w:rsidR="00597F41" w:rsidRPr="00C309AD">
              <w:rPr>
                <w:rStyle w:val="Hipercze"/>
                <w:b/>
                <w:bCs/>
                <w:noProof/>
              </w:rPr>
              <w:t>XIX.</w:t>
            </w:r>
            <w:r w:rsidR="00597F41">
              <w:rPr>
                <w:rFonts w:asciiTheme="minorHAnsi" w:eastAsiaTheme="minorEastAsia" w:hAnsiTheme="minorHAnsi" w:cstheme="minorBidi"/>
                <w:noProof/>
                <w:sz w:val="22"/>
                <w:szCs w:val="22"/>
              </w:rPr>
              <w:tab/>
            </w:r>
            <w:r w:rsidR="00597F41" w:rsidRPr="00C309AD">
              <w:rPr>
                <w:rStyle w:val="Hipercze"/>
                <w:b/>
                <w:bCs/>
                <w:noProof/>
              </w:rPr>
              <w:t>Zabezpieczenie należytego wykonywania umowy</w:t>
            </w:r>
            <w:r w:rsidR="00597F41">
              <w:rPr>
                <w:noProof/>
                <w:webHidden/>
              </w:rPr>
              <w:tab/>
            </w:r>
            <w:r w:rsidR="00597F41">
              <w:rPr>
                <w:noProof/>
                <w:webHidden/>
              </w:rPr>
              <w:fldChar w:fldCharType="begin"/>
            </w:r>
            <w:r w:rsidR="00597F41">
              <w:rPr>
                <w:noProof/>
                <w:webHidden/>
              </w:rPr>
              <w:instrText xml:space="preserve"> PAGEREF _Toc176262563 \h </w:instrText>
            </w:r>
            <w:r w:rsidR="00597F41">
              <w:rPr>
                <w:noProof/>
                <w:webHidden/>
              </w:rPr>
            </w:r>
            <w:r w:rsidR="00597F41">
              <w:rPr>
                <w:noProof/>
                <w:webHidden/>
              </w:rPr>
              <w:fldChar w:fldCharType="separate"/>
            </w:r>
            <w:r w:rsidR="00597F41">
              <w:rPr>
                <w:noProof/>
                <w:webHidden/>
              </w:rPr>
              <w:t>15</w:t>
            </w:r>
            <w:r w:rsidR="00597F41">
              <w:rPr>
                <w:noProof/>
                <w:webHidden/>
              </w:rPr>
              <w:fldChar w:fldCharType="end"/>
            </w:r>
          </w:hyperlink>
        </w:p>
        <w:p w14:paraId="2B0E1958" w14:textId="77777777" w:rsidR="00597F41" w:rsidRDefault="00BC3780">
          <w:pPr>
            <w:pStyle w:val="Spistreci2"/>
            <w:rPr>
              <w:rFonts w:asciiTheme="minorHAnsi" w:eastAsiaTheme="minorEastAsia" w:hAnsiTheme="minorHAnsi" w:cstheme="minorBidi"/>
              <w:noProof/>
              <w:sz w:val="22"/>
              <w:szCs w:val="22"/>
            </w:rPr>
          </w:pPr>
          <w:hyperlink w:anchor="_Toc176262564" w:history="1">
            <w:r w:rsidR="00597F41" w:rsidRPr="00C309AD">
              <w:rPr>
                <w:rStyle w:val="Hipercze"/>
                <w:b/>
                <w:bCs/>
                <w:noProof/>
              </w:rPr>
              <w:t>XX.</w:t>
            </w:r>
            <w:r w:rsidR="00597F41">
              <w:rPr>
                <w:rFonts w:asciiTheme="minorHAnsi" w:eastAsiaTheme="minorEastAsia" w:hAnsiTheme="minorHAnsi" w:cstheme="minorBidi"/>
                <w:noProof/>
                <w:sz w:val="22"/>
                <w:szCs w:val="22"/>
              </w:rPr>
              <w:tab/>
            </w:r>
            <w:r w:rsidR="00597F41" w:rsidRPr="00C309AD">
              <w:rPr>
                <w:rStyle w:val="Hipercze"/>
                <w:b/>
                <w:bCs/>
                <w:noProof/>
              </w:rPr>
              <w:t>Istotne postanowienia umowy</w:t>
            </w:r>
            <w:r w:rsidR="00597F41">
              <w:rPr>
                <w:noProof/>
                <w:webHidden/>
              </w:rPr>
              <w:tab/>
            </w:r>
            <w:r w:rsidR="00597F41">
              <w:rPr>
                <w:noProof/>
                <w:webHidden/>
              </w:rPr>
              <w:fldChar w:fldCharType="begin"/>
            </w:r>
            <w:r w:rsidR="00597F41">
              <w:rPr>
                <w:noProof/>
                <w:webHidden/>
              </w:rPr>
              <w:instrText xml:space="preserve"> PAGEREF _Toc176262564 \h </w:instrText>
            </w:r>
            <w:r w:rsidR="00597F41">
              <w:rPr>
                <w:noProof/>
                <w:webHidden/>
              </w:rPr>
            </w:r>
            <w:r w:rsidR="00597F41">
              <w:rPr>
                <w:noProof/>
                <w:webHidden/>
              </w:rPr>
              <w:fldChar w:fldCharType="separate"/>
            </w:r>
            <w:r w:rsidR="00597F41">
              <w:rPr>
                <w:noProof/>
                <w:webHidden/>
              </w:rPr>
              <w:t>15</w:t>
            </w:r>
            <w:r w:rsidR="00597F41">
              <w:rPr>
                <w:noProof/>
                <w:webHidden/>
              </w:rPr>
              <w:fldChar w:fldCharType="end"/>
            </w:r>
          </w:hyperlink>
        </w:p>
        <w:p w14:paraId="56EF16F0" w14:textId="77777777" w:rsidR="00597F41" w:rsidRDefault="00BC3780">
          <w:pPr>
            <w:pStyle w:val="Spistreci2"/>
            <w:rPr>
              <w:rFonts w:asciiTheme="minorHAnsi" w:eastAsiaTheme="minorEastAsia" w:hAnsiTheme="minorHAnsi" w:cstheme="minorBidi"/>
              <w:noProof/>
              <w:sz w:val="22"/>
              <w:szCs w:val="22"/>
            </w:rPr>
          </w:pPr>
          <w:hyperlink w:anchor="_Toc176262565" w:history="1">
            <w:r w:rsidR="00597F41" w:rsidRPr="00C309AD">
              <w:rPr>
                <w:rStyle w:val="Hipercze"/>
                <w:b/>
                <w:bCs/>
                <w:noProof/>
              </w:rPr>
              <w:t>XXI.</w:t>
            </w:r>
            <w:r w:rsidR="00597F41">
              <w:rPr>
                <w:rFonts w:asciiTheme="minorHAnsi" w:eastAsiaTheme="minorEastAsia" w:hAnsiTheme="minorHAnsi" w:cstheme="minorBidi"/>
                <w:noProof/>
                <w:sz w:val="22"/>
                <w:szCs w:val="22"/>
              </w:rPr>
              <w:tab/>
            </w:r>
            <w:r w:rsidR="00597F41" w:rsidRPr="00C309AD">
              <w:rPr>
                <w:rStyle w:val="Hipercze"/>
                <w:b/>
                <w:bCs/>
                <w:noProof/>
              </w:rPr>
              <w:t>Formalności, jakich należy dopełnić przed zawarciem umowy</w:t>
            </w:r>
            <w:r w:rsidR="00597F41">
              <w:rPr>
                <w:noProof/>
                <w:webHidden/>
              </w:rPr>
              <w:tab/>
            </w:r>
            <w:r w:rsidR="00597F41">
              <w:rPr>
                <w:noProof/>
                <w:webHidden/>
              </w:rPr>
              <w:fldChar w:fldCharType="begin"/>
            </w:r>
            <w:r w:rsidR="00597F41">
              <w:rPr>
                <w:noProof/>
                <w:webHidden/>
              </w:rPr>
              <w:instrText xml:space="preserve"> PAGEREF _Toc176262565 \h </w:instrText>
            </w:r>
            <w:r w:rsidR="00597F41">
              <w:rPr>
                <w:noProof/>
                <w:webHidden/>
              </w:rPr>
            </w:r>
            <w:r w:rsidR="00597F41">
              <w:rPr>
                <w:noProof/>
                <w:webHidden/>
              </w:rPr>
              <w:fldChar w:fldCharType="separate"/>
            </w:r>
            <w:r w:rsidR="00597F41">
              <w:rPr>
                <w:noProof/>
                <w:webHidden/>
              </w:rPr>
              <w:t>15</w:t>
            </w:r>
            <w:r w:rsidR="00597F41">
              <w:rPr>
                <w:noProof/>
                <w:webHidden/>
              </w:rPr>
              <w:fldChar w:fldCharType="end"/>
            </w:r>
          </w:hyperlink>
        </w:p>
        <w:p w14:paraId="2D4FEA74" w14:textId="77777777" w:rsidR="00597F41" w:rsidRDefault="00BC3780">
          <w:pPr>
            <w:pStyle w:val="Spistreci2"/>
            <w:tabs>
              <w:tab w:val="left" w:pos="1100"/>
            </w:tabs>
            <w:rPr>
              <w:rFonts w:asciiTheme="minorHAnsi" w:eastAsiaTheme="minorEastAsia" w:hAnsiTheme="minorHAnsi" w:cstheme="minorBidi"/>
              <w:noProof/>
              <w:sz w:val="22"/>
              <w:szCs w:val="22"/>
            </w:rPr>
          </w:pPr>
          <w:hyperlink w:anchor="_Toc176262566" w:history="1">
            <w:r w:rsidR="00597F41" w:rsidRPr="00C309AD">
              <w:rPr>
                <w:rStyle w:val="Hipercze"/>
                <w:b/>
                <w:bCs/>
                <w:noProof/>
              </w:rPr>
              <w:t>XXII.</w:t>
            </w:r>
            <w:r w:rsidR="00597F41">
              <w:rPr>
                <w:rFonts w:asciiTheme="minorHAnsi" w:eastAsiaTheme="minorEastAsia" w:hAnsiTheme="minorHAnsi" w:cstheme="minorBidi"/>
                <w:noProof/>
                <w:sz w:val="22"/>
                <w:szCs w:val="22"/>
              </w:rPr>
              <w:tab/>
            </w:r>
            <w:r w:rsidR="00597F41" w:rsidRPr="00C309AD">
              <w:rPr>
                <w:rStyle w:val="Hipercze"/>
                <w:b/>
                <w:bCs/>
                <w:noProof/>
              </w:rPr>
              <w:t>Pouczenie o środkach ochrony prawnej</w:t>
            </w:r>
            <w:r w:rsidR="00597F41">
              <w:rPr>
                <w:noProof/>
                <w:webHidden/>
              </w:rPr>
              <w:tab/>
            </w:r>
            <w:r w:rsidR="00597F41">
              <w:rPr>
                <w:noProof/>
                <w:webHidden/>
              </w:rPr>
              <w:fldChar w:fldCharType="begin"/>
            </w:r>
            <w:r w:rsidR="00597F41">
              <w:rPr>
                <w:noProof/>
                <w:webHidden/>
              </w:rPr>
              <w:instrText xml:space="preserve"> PAGEREF _Toc176262566 \h </w:instrText>
            </w:r>
            <w:r w:rsidR="00597F41">
              <w:rPr>
                <w:noProof/>
                <w:webHidden/>
              </w:rPr>
            </w:r>
            <w:r w:rsidR="00597F41">
              <w:rPr>
                <w:noProof/>
                <w:webHidden/>
              </w:rPr>
              <w:fldChar w:fldCharType="separate"/>
            </w:r>
            <w:r w:rsidR="00597F41">
              <w:rPr>
                <w:noProof/>
                <w:webHidden/>
              </w:rPr>
              <w:t>15</w:t>
            </w:r>
            <w:r w:rsidR="00597F41">
              <w:rPr>
                <w:noProof/>
                <w:webHidden/>
              </w:rPr>
              <w:fldChar w:fldCharType="end"/>
            </w:r>
          </w:hyperlink>
        </w:p>
        <w:p w14:paraId="6DE221E1"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67" w:history="1">
            <w:r w:rsidR="00597F41" w:rsidRPr="00C309AD">
              <w:rPr>
                <w:rStyle w:val="Hipercze"/>
                <w:noProof/>
              </w:rPr>
              <w:t>Załącznik nr 1 do SWZ. Szczegółowy opis przedmiotu zamówienia - SOPZ</w:t>
            </w:r>
            <w:r w:rsidR="00597F41">
              <w:rPr>
                <w:noProof/>
                <w:webHidden/>
              </w:rPr>
              <w:tab/>
            </w:r>
            <w:r w:rsidR="00597F41">
              <w:rPr>
                <w:noProof/>
                <w:webHidden/>
              </w:rPr>
              <w:fldChar w:fldCharType="begin"/>
            </w:r>
            <w:r w:rsidR="00597F41">
              <w:rPr>
                <w:noProof/>
                <w:webHidden/>
              </w:rPr>
              <w:instrText xml:space="preserve"> PAGEREF _Toc176262567 \h </w:instrText>
            </w:r>
            <w:r w:rsidR="00597F41">
              <w:rPr>
                <w:noProof/>
                <w:webHidden/>
              </w:rPr>
            </w:r>
            <w:r w:rsidR="00597F41">
              <w:rPr>
                <w:noProof/>
                <w:webHidden/>
              </w:rPr>
              <w:fldChar w:fldCharType="separate"/>
            </w:r>
            <w:r w:rsidR="00597F41">
              <w:rPr>
                <w:noProof/>
                <w:webHidden/>
              </w:rPr>
              <w:t>16</w:t>
            </w:r>
            <w:r w:rsidR="00597F41">
              <w:rPr>
                <w:noProof/>
                <w:webHidden/>
              </w:rPr>
              <w:fldChar w:fldCharType="end"/>
            </w:r>
          </w:hyperlink>
        </w:p>
        <w:p w14:paraId="173AA85B"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68" w:history="1">
            <w:r w:rsidR="00597F41" w:rsidRPr="00C309AD">
              <w:rPr>
                <w:rStyle w:val="Hipercze"/>
                <w:noProof/>
              </w:rPr>
              <w:t>Załącznik nr 2 do SWZ. Formularz ofertowy</w:t>
            </w:r>
            <w:r w:rsidR="00597F41">
              <w:rPr>
                <w:noProof/>
                <w:webHidden/>
              </w:rPr>
              <w:tab/>
            </w:r>
            <w:r w:rsidR="00597F41">
              <w:rPr>
                <w:noProof/>
                <w:webHidden/>
              </w:rPr>
              <w:fldChar w:fldCharType="begin"/>
            </w:r>
            <w:r w:rsidR="00597F41">
              <w:rPr>
                <w:noProof/>
                <w:webHidden/>
              </w:rPr>
              <w:instrText xml:space="preserve"> PAGEREF _Toc176262568 \h </w:instrText>
            </w:r>
            <w:r w:rsidR="00597F41">
              <w:rPr>
                <w:noProof/>
                <w:webHidden/>
              </w:rPr>
            </w:r>
            <w:r w:rsidR="00597F41">
              <w:rPr>
                <w:noProof/>
                <w:webHidden/>
              </w:rPr>
              <w:fldChar w:fldCharType="separate"/>
            </w:r>
            <w:r w:rsidR="00597F41">
              <w:rPr>
                <w:noProof/>
                <w:webHidden/>
              </w:rPr>
              <w:t>30</w:t>
            </w:r>
            <w:r w:rsidR="00597F41">
              <w:rPr>
                <w:noProof/>
                <w:webHidden/>
              </w:rPr>
              <w:fldChar w:fldCharType="end"/>
            </w:r>
          </w:hyperlink>
        </w:p>
        <w:p w14:paraId="40596906"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69" w:history="1">
            <w:r w:rsidR="00597F41" w:rsidRPr="00C309AD">
              <w:rPr>
                <w:rStyle w:val="Hipercze"/>
                <w:noProof/>
              </w:rPr>
              <w:t>Załącznik nr 2a do SWZ. Cennik podlegający ocenie</w:t>
            </w:r>
            <w:r w:rsidR="00597F41">
              <w:rPr>
                <w:noProof/>
                <w:webHidden/>
              </w:rPr>
              <w:tab/>
            </w:r>
            <w:r w:rsidR="00597F41">
              <w:rPr>
                <w:noProof/>
                <w:webHidden/>
              </w:rPr>
              <w:fldChar w:fldCharType="begin"/>
            </w:r>
            <w:r w:rsidR="00597F41">
              <w:rPr>
                <w:noProof/>
                <w:webHidden/>
              </w:rPr>
              <w:instrText xml:space="preserve"> PAGEREF _Toc176262569 \h </w:instrText>
            </w:r>
            <w:r w:rsidR="00597F41">
              <w:rPr>
                <w:noProof/>
                <w:webHidden/>
              </w:rPr>
            </w:r>
            <w:r w:rsidR="00597F41">
              <w:rPr>
                <w:noProof/>
                <w:webHidden/>
              </w:rPr>
              <w:fldChar w:fldCharType="separate"/>
            </w:r>
            <w:r w:rsidR="00597F41">
              <w:rPr>
                <w:noProof/>
                <w:webHidden/>
              </w:rPr>
              <w:t>31</w:t>
            </w:r>
            <w:r w:rsidR="00597F41">
              <w:rPr>
                <w:noProof/>
                <w:webHidden/>
              </w:rPr>
              <w:fldChar w:fldCharType="end"/>
            </w:r>
          </w:hyperlink>
        </w:p>
        <w:p w14:paraId="411EED56"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70" w:history="1">
            <w:r w:rsidR="00597F41" w:rsidRPr="00C309AD">
              <w:rPr>
                <w:rStyle w:val="Hipercze"/>
                <w:noProof/>
              </w:rPr>
              <w:t>Załącznik nr 2b do SWZ. Cennik części zamiennych i czynności remontowych</w:t>
            </w:r>
            <w:r w:rsidR="00597F41">
              <w:rPr>
                <w:noProof/>
                <w:webHidden/>
              </w:rPr>
              <w:tab/>
            </w:r>
            <w:r w:rsidR="00597F41">
              <w:rPr>
                <w:noProof/>
                <w:webHidden/>
              </w:rPr>
              <w:fldChar w:fldCharType="begin"/>
            </w:r>
            <w:r w:rsidR="00597F41">
              <w:rPr>
                <w:noProof/>
                <w:webHidden/>
              </w:rPr>
              <w:instrText xml:space="preserve"> PAGEREF _Toc176262570 \h </w:instrText>
            </w:r>
            <w:r w:rsidR="00597F41">
              <w:rPr>
                <w:noProof/>
                <w:webHidden/>
              </w:rPr>
            </w:r>
            <w:r w:rsidR="00597F41">
              <w:rPr>
                <w:noProof/>
                <w:webHidden/>
              </w:rPr>
              <w:fldChar w:fldCharType="separate"/>
            </w:r>
            <w:r w:rsidR="00597F41">
              <w:rPr>
                <w:noProof/>
                <w:webHidden/>
              </w:rPr>
              <w:t>32</w:t>
            </w:r>
            <w:r w:rsidR="00597F41">
              <w:rPr>
                <w:noProof/>
                <w:webHidden/>
              </w:rPr>
              <w:fldChar w:fldCharType="end"/>
            </w:r>
          </w:hyperlink>
        </w:p>
        <w:p w14:paraId="5A83D422"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71" w:history="1">
            <w:r w:rsidR="00597F41" w:rsidRPr="00C309AD">
              <w:rPr>
                <w:rStyle w:val="Hipercze"/>
                <w:noProof/>
              </w:rPr>
              <w:t>STANOWI ZAŁĄCZNIK W FORMACIE EXCEL</w:t>
            </w:r>
            <w:r w:rsidR="00597F41">
              <w:rPr>
                <w:noProof/>
                <w:webHidden/>
              </w:rPr>
              <w:tab/>
            </w:r>
            <w:r w:rsidR="00597F41">
              <w:rPr>
                <w:noProof/>
                <w:webHidden/>
              </w:rPr>
              <w:fldChar w:fldCharType="begin"/>
            </w:r>
            <w:r w:rsidR="00597F41">
              <w:rPr>
                <w:noProof/>
                <w:webHidden/>
              </w:rPr>
              <w:instrText xml:space="preserve"> PAGEREF _Toc176262571 \h </w:instrText>
            </w:r>
            <w:r w:rsidR="00597F41">
              <w:rPr>
                <w:noProof/>
                <w:webHidden/>
              </w:rPr>
            </w:r>
            <w:r w:rsidR="00597F41">
              <w:rPr>
                <w:noProof/>
                <w:webHidden/>
              </w:rPr>
              <w:fldChar w:fldCharType="separate"/>
            </w:r>
            <w:r w:rsidR="00597F41">
              <w:rPr>
                <w:noProof/>
                <w:webHidden/>
              </w:rPr>
              <w:t>32</w:t>
            </w:r>
            <w:r w:rsidR="00597F41">
              <w:rPr>
                <w:noProof/>
                <w:webHidden/>
              </w:rPr>
              <w:fldChar w:fldCharType="end"/>
            </w:r>
          </w:hyperlink>
        </w:p>
        <w:p w14:paraId="0E6DF8AB"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72" w:history="1">
            <w:r w:rsidR="00597F41" w:rsidRPr="00C309AD">
              <w:rPr>
                <w:rStyle w:val="Hipercze"/>
                <w:noProof/>
              </w:rPr>
              <w:t>Załącznik nr 3 do SWZ. Wykaz wykonanych/wykonywanych usług</w:t>
            </w:r>
            <w:r w:rsidR="00597F41">
              <w:rPr>
                <w:noProof/>
                <w:webHidden/>
              </w:rPr>
              <w:tab/>
            </w:r>
            <w:r w:rsidR="00597F41">
              <w:rPr>
                <w:noProof/>
                <w:webHidden/>
              </w:rPr>
              <w:fldChar w:fldCharType="begin"/>
            </w:r>
            <w:r w:rsidR="00597F41">
              <w:rPr>
                <w:noProof/>
                <w:webHidden/>
              </w:rPr>
              <w:instrText xml:space="preserve"> PAGEREF _Toc176262572 \h </w:instrText>
            </w:r>
            <w:r w:rsidR="00597F41">
              <w:rPr>
                <w:noProof/>
                <w:webHidden/>
              </w:rPr>
            </w:r>
            <w:r w:rsidR="00597F41">
              <w:rPr>
                <w:noProof/>
                <w:webHidden/>
              </w:rPr>
              <w:fldChar w:fldCharType="separate"/>
            </w:r>
            <w:r w:rsidR="00597F41">
              <w:rPr>
                <w:noProof/>
                <w:webHidden/>
              </w:rPr>
              <w:t>34</w:t>
            </w:r>
            <w:r w:rsidR="00597F41">
              <w:rPr>
                <w:noProof/>
                <w:webHidden/>
              </w:rPr>
              <w:fldChar w:fldCharType="end"/>
            </w:r>
          </w:hyperlink>
        </w:p>
        <w:p w14:paraId="2BE96335" w14:textId="77777777" w:rsidR="00597F41" w:rsidRDefault="00BC3780">
          <w:pPr>
            <w:pStyle w:val="Spistreci2"/>
            <w:rPr>
              <w:rFonts w:asciiTheme="minorHAnsi" w:eastAsiaTheme="minorEastAsia" w:hAnsiTheme="minorHAnsi" w:cstheme="minorBidi"/>
              <w:noProof/>
              <w:sz w:val="22"/>
              <w:szCs w:val="22"/>
            </w:rPr>
          </w:pPr>
          <w:hyperlink w:anchor="_Toc176262573" w:history="1">
            <w:r w:rsidR="00597F41" w:rsidRPr="00C309AD">
              <w:rPr>
                <w:rStyle w:val="Hipercze"/>
                <w:b/>
                <w:bCs/>
                <w:noProof/>
              </w:rPr>
              <w:t>Załącznik nr 4 do SWZ. Oświadczenie Wykonawcy wspólnie ubiegającego się o zamówienie</w:t>
            </w:r>
            <w:r w:rsidR="00597F41">
              <w:rPr>
                <w:noProof/>
                <w:webHidden/>
              </w:rPr>
              <w:tab/>
            </w:r>
            <w:r w:rsidR="00597F41">
              <w:rPr>
                <w:noProof/>
                <w:webHidden/>
              </w:rPr>
              <w:fldChar w:fldCharType="begin"/>
            </w:r>
            <w:r w:rsidR="00597F41">
              <w:rPr>
                <w:noProof/>
                <w:webHidden/>
              </w:rPr>
              <w:instrText xml:space="preserve"> PAGEREF _Toc176262573 \h </w:instrText>
            </w:r>
            <w:r w:rsidR="00597F41">
              <w:rPr>
                <w:noProof/>
                <w:webHidden/>
              </w:rPr>
            </w:r>
            <w:r w:rsidR="00597F41">
              <w:rPr>
                <w:noProof/>
                <w:webHidden/>
              </w:rPr>
              <w:fldChar w:fldCharType="separate"/>
            </w:r>
            <w:r w:rsidR="00597F41">
              <w:rPr>
                <w:noProof/>
                <w:webHidden/>
              </w:rPr>
              <w:t>35</w:t>
            </w:r>
            <w:r w:rsidR="00597F41">
              <w:rPr>
                <w:noProof/>
                <w:webHidden/>
              </w:rPr>
              <w:fldChar w:fldCharType="end"/>
            </w:r>
          </w:hyperlink>
        </w:p>
        <w:p w14:paraId="338FACBD"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74" w:history="1">
            <w:r w:rsidR="00597F41" w:rsidRPr="00C309AD">
              <w:rPr>
                <w:rStyle w:val="Hipercze"/>
                <w:noProof/>
              </w:rPr>
              <w:t>Załącznik nr 5 do SWZ. Oświadczenie producenta</w:t>
            </w:r>
            <w:r w:rsidR="00597F41">
              <w:rPr>
                <w:noProof/>
                <w:webHidden/>
              </w:rPr>
              <w:tab/>
            </w:r>
            <w:r w:rsidR="00597F41">
              <w:rPr>
                <w:noProof/>
                <w:webHidden/>
              </w:rPr>
              <w:fldChar w:fldCharType="begin"/>
            </w:r>
            <w:r w:rsidR="00597F41">
              <w:rPr>
                <w:noProof/>
                <w:webHidden/>
              </w:rPr>
              <w:instrText xml:space="preserve"> PAGEREF _Toc176262574 \h </w:instrText>
            </w:r>
            <w:r w:rsidR="00597F41">
              <w:rPr>
                <w:noProof/>
                <w:webHidden/>
              </w:rPr>
            </w:r>
            <w:r w:rsidR="00597F41">
              <w:rPr>
                <w:noProof/>
                <w:webHidden/>
              </w:rPr>
              <w:fldChar w:fldCharType="separate"/>
            </w:r>
            <w:r w:rsidR="00597F41">
              <w:rPr>
                <w:noProof/>
                <w:webHidden/>
              </w:rPr>
              <w:t>36</w:t>
            </w:r>
            <w:r w:rsidR="00597F41">
              <w:rPr>
                <w:noProof/>
                <w:webHidden/>
              </w:rPr>
              <w:fldChar w:fldCharType="end"/>
            </w:r>
          </w:hyperlink>
        </w:p>
        <w:p w14:paraId="29E2A940" w14:textId="77777777" w:rsidR="00597F41" w:rsidRDefault="00BC3780">
          <w:pPr>
            <w:pStyle w:val="Spistreci2"/>
            <w:rPr>
              <w:rFonts w:asciiTheme="minorHAnsi" w:eastAsiaTheme="minorEastAsia" w:hAnsiTheme="minorHAnsi" w:cstheme="minorBidi"/>
              <w:noProof/>
              <w:sz w:val="22"/>
              <w:szCs w:val="22"/>
            </w:rPr>
          </w:pPr>
          <w:hyperlink w:anchor="_Toc176262575" w:history="1">
            <w:r w:rsidR="00597F41" w:rsidRPr="00C309AD">
              <w:rPr>
                <w:rStyle w:val="Hipercze"/>
                <w:b/>
                <w:bCs/>
                <w:noProof/>
              </w:rPr>
              <w:t>Załącznik nr 6 do SWZ. Informacja o podwykonawcach</w:t>
            </w:r>
            <w:r w:rsidR="00597F41">
              <w:rPr>
                <w:noProof/>
                <w:webHidden/>
              </w:rPr>
              <w:tab/>
            </w:r>
            <w:r w:rsidR="00597F41">
              <w:rPr>
                <w:noProof/>
                <w:webHidden/>
              </w:rPr>
              <w:fldChar w:fldCharType="begin"/>
            </w:r>
            <w:r w:rsidR="00597F41">
              <w:rPr>
                <w:noProof/>
                <w:webHidden/>
              </w:rPr>
              <w:instrText xml:space="preserve"> PAGEREF _Toc176262575 \h </w:instrText>
            </w:r>
            <w:r w:rsidR="00597F41">
              <w:rPr>
                <w:noProof/>
                <w:webHidden/>
              </w:rPr>
            </w:r>
            <w:r w:rsidR="00597F41">
              <w:rPr>
                <w:noProof/>
                <w:webHidden/>
              </w:rPr>
              <w:fldChar w:fldCharType="separate"/>
            </w:r>
            <w:r w:rsidR="00597F41">
              <w:rPr>
                <w:noProof/>
                <w:webHidden/>
              </w:rPr>
              <w:t>37</w:t>
            </w:r>
            <w:r w:rsidR="00597F41">
              <w:rPr>
                <w:noProof/>
                <w:webHidden/>
              </w:rPr>
              <w:fldChar w:fldCharType="end"/>
            </w:r>
          </w:hyperlink>
        </w:p>
        <w:p w14:paraId="7783C6E0" w14:textId="77777777" w:rsidR="00597F41" w:rsidRDefault="00BC3780">
          <w:pPr>
            <w:pStyle w:val="Spistreci2"/>
            <w:rPr>
              <w:rFonts w:asciiTheme="minorHAnsi" w:eastAsiaTheme="minorEastAsia" w:hAnsiTheme="minorHAnsi" w:cstheme="minorBidi"/>
              <w:noProof/>
              <w:sz w:val="22"/>
              <w:szCs w:val="22"/>
            </w:rPr>
          </w:pPr>
          <w:hyperlink w:anchor="_Toc176262576" w:history="1">
            <w:r w:rsidR="00597F41" w:rsidRPr="00C309AD">
              <w:rPr>
                <w:rStyle w:val="Hipercze"/>
                <w:b/>
                <w:bCs/>
                <w:noProof/>
              </w:rPr>
              <w:t>Załącznik nr 7 do SWZ. Oświadczenie o przynależności do grupy kapitałowej</w:t>
            </w:r>
            <w:r w:rsidR="00597F41">
              <w:rPr>
                <w:noProof/>
                <w:webHidden/>
              </w:rPr>
              <w:tab/>
            </w:r>
            <w:r w:rsidR="00597F41">
              <w:rPr>
                <w:noProof/>
                <w:webHidden/>
              </w:rPr>
              <w:fldChar w:fldCharType="begin"/>
            </w:r>
            <w:r w:rsidR="00597F41">
              <w:rPr>
                <w:noProof/>
                <w:webHidden/>
              </w:rPr>
              <w:instrText xml:space="preserve"> PAGEREF _Toc176262576 \h </w:instrText>
            </w:r>
            <w:r w:rsidR="00597F41">
              <w:rPr>
                <w:noProof/>
                <w:webHidden/>
              </w:rPr>
            </w:r>
            <w:r w:rsidR="00597F41">
              <w:rPr>
                <w:noProof/>
                <w:webHidden/>
              </w:rPr>
              <w:fldChar w:fldCharType="separate"/>
            </w:r>
            <w:r w:rsidR="00597F41">
              <w:rPr>
                <w:noProof/>
                <w:webHidden/>
              </w:rPr>
              <w:t>38</w:t>
            </w:r>
            <w:r w:rsidR="00597F41">
              <w:rPr>
                <w:noProof/>
                <w:webHidden/>
              </w:rPr>
              <w:fldChar w:fldCharType="end"/>
            </w:r>
          </w:hyperlink>
        </w:p>
        <w:p w14:paraId="15717C49" w14:textId="77777777" w:rsidR="00597F41" w:rsidRDefault="00BC3780">
          <w:pPr>
            <w:pStyle w:val="Spistreci2"/>
            <w:rPr>
              <w:rFonts w:asciiTheme="minorHAnsi" w:eastAsiaTheme="minorEastAsia" w:hAnsiTheme="minorHAnsi" w:cstheme="minorBidi"/>
              <w:noProof/>
              <w:sz w:val="22"/>
              <w:szCs w:val="22"/>
            </w:rPr>
          </w:pPr>
          <w:hyperlink w:anchor="_Toc176262577" w:history="1">
            <w:r w:rsidR="00597F41" w:rsidRPr="00C309AD">
              <w:rPr>
                <w:rStyle w:val="Hipercze"/>
                <w:b/>
                <w:bCs/>
                <w:noProof/>
              </w:rPr>
              <w:t>Załącznik nr 8 do SWZ. Oświadczenie o kategorii przedsiębiorstwa</w:t>
            </w:r>
            <w:r w:rsidR="00597F41">
              <w:rPr>
                <w:noProof/>
                <w:webHidden/>
              </w:rPr>
              <w:tab/>
            </w:r>
            <w:r w:rsidR="00597F41">
              <w:rPr>
                <w:noProof/>
                <w:webHidden/>
              </w:rPr>
              <w:fldChar w:fldCharType="begin"/>
            </w:r>
            <w:r w:rsidR="00597F41">
              <w:rPr>
                <w:noProof/>
                <w:webHidden/>
              </w:rPr>
              <w:instrText xml:space="preserve"> PAGEREF _Toc176262577 \h </w:instrText>
            </w:r>
            <w:r w:rsidR="00597F41">
              <w:rPr>
                <w:noProof/>
                <w:webHidden/>
              </w:rPr>
            </w:r>
            <w:r w:rsidR="00597F41">
              <w:rPr>
                <w:noProof/>
                <w:webHidden/>
              </w:rPr>
              <w:fldChar w:fldCharType="separate"/>
            </w:r>
            <w:r w:rsidR="00597F41">
              <w:rPr>
                <w:noProof/>
                <w:webHidden/>
              </w:rPr>
              <w:t>39</w:t>
            </w:r>
            <w:r w:rsidR="00597F41">
              <w:rPr>
                <w:noProof/>
                <w:webHidden/>
              </w:rPr>
              <w:fldChar w:fldCharType="end"/>
            </w:r>
          </w:hyperlink>
        </w:p>
        <w:p w14:paraId="3DB9A834"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78" w:history="1">
            <w:r w:rsidR="00597F41" w:rsidRPr="00C309AD">
              <w:rPr>
                <w:rStyle w:val="Hipercze"/>
                <w:noProof/>
              </w:rPr>
              <w:t xml:space="preserve">Załącznik nr 9 </w:t>
            </w:r>
            <w:r w:rsidR="00597F41" w:rsidRPr="00C309AD">
              <w:rPr>
                <w:rStyle w:val="Hipercze"/>
                <w:bCs/>
                <w:noProof/>
              </w:rPr>
              <w:t>do SWZ. Oświadczenie (...) agresji na Ukrainę</w:t>
            </w:r>
            <w:r w:rsidR="00597F41">
              <w:rPr>
                <w:noProof/>
                <w:webHidden/>
              </w:rPr>
              <w:tab/>
            </w:r>
            <w:r w:rsidR="00597F41">
              <w:rPr>
                <w:noProof/>
                <w:webHidden/>
              </w:rPr>
              <w:fldChar w:fldCharType="begin"/>
            </w:r>
            <w:r w:rsidR="00597F41">
              <w:rPr>
                <w:noProof/>
                <w:webHidden/>
              </w:rPr>
              <w:instrText xml:space="preserve"> PAGEREF _Toc176262578 \h </w:instrText>
            </w:r>
            <w:r w:rsidR="00597F41">
              <w:rPr>
                <w:noProof/>
                <w:webHidden/>
              </w:rPr>
            </w:r>
            <w:r w:rsidR="00597F41">
              <w:rPr>
                <w:noProof/>
                <w:webHidden/>
              </w:rPr>
              <w:fldChar w:fldCharType="separate"/>
            </w:r>
            <w:r w:rsidR="00597F41">
              <w:rPr>
                <w:noProof/>
                <w:webHidden/>
              </w:rPr>
              <w:t>40</w:t>
            </w:r>
            <w:r w:rsidR="00597F41">
              <w:rPr>
                <w:noProof/>
                <w:webHidden/>
              </w:rPr>
              <w:fldChar w:fldCharType="end"/>
            </w:r>
          </w:hyperlink>
        </w:p>
        <w:p w14:paraId="1676A8C3" w14:textId="77777777" w:rsidR="00597F41" w:rsidRDefault="00BC3780">
          <w:pPr>
            <w:pStyle w:val="Spistreci2"/>
            <w:rPr>
              <w:rFonts w:asciiTheme="minorHAnsi" w:eastAsiaTheme="minorEastAsia" w:hAnsiTheme="minorHAnsi" w:cstheme="minorBidi"/>
              <w:noProof/>
              <w:sz w:val="22"/>
              <w:szCs w:val="22"/>
            </w:rPr>
          </w:pPr>
          <w:hyperlink w:anchor="_Toc176262579" w:history="1">
            <w:r w:rsidR="00597F41" w:rsidRPr="00C309AD">
              <w:rPr>
                <w:rStyle w:val="Hipercze"/>
                <w:b/>
                <w:bCs/>
                <w:noProof/>
              </w:rPr>
              <w:t>Załącznik nr 10 do SWZ. Zobowiązanie innego podmiotu do udostępnienia zasobów</w:t>
            </w:r>
            <w:r w:rsidR="00597F41">
              <w:rPr>
                <w:noProof/>
                <w:webHidden/>
              </w:rPr>
              <w:tab/>
            </w:r>
            <w:r w:rsidR="00597F41">
              <w:rPr>
                <w:noProof/>
                <w:webHidden/>
              </w:rPr>
              <w:fldChar w:fldCharType="begin"/>
            </w:r>
            <w:r w:rsidR="00597F41">
              <w:rPr>
                <w:noProof/>
                <w:webHidden/>
              </w:rPr>
              <w:instrText xml:space="preserve"> PAGEREF _Toc176262579 \h </w:instrText>
            </w:r>
            <w:r w:rsidR="00597F41">
              <w:rPr>
                <w:noProof/>
                <w:webHidden/>
              </w:rPr>
            </w:r>
            <w:r w:rsidR="00597F41">
              <w:rPr>
                <w:noProof/>
                <w:webHidden/>
              </w:rPr>
              <w:fldChar w:fldCharType="separate"/>
            </w:r>
            <w:r w:rsidR="00597F41">
              <w:rPr>
                <w:noProof/>
                <w:webHidden/>
              </w:rPr>
              <w:t>41</w:t>
            </w:r>
            <w:r w:rsidR="00597F41">
              <w:rPr>
                <w:noProof/>
                <w:webHidden/>
              </w:rPr>
              <w:fldChar w:fldCharType="end"/>
            </w:r>
          </w:hyperlink>
        </w:p>
        <w:p w14:paraId="6134FA75" w14:textId="77777777" w:rsidR="00597F41" w:rsidRDefault="00BC3780">
          <w:pPr>
            <w:pStyle w:val="Spistreci2"/>
            <w:rPr>
              <w:rFonts w:asciiTheme="minorHAnsi" w:eastAsiaTheme="minorEastAsia" w:hAnsiTheme="minorHAnsi" w:cstheme="minorBidi"/>
              <w:noProof/>
              <w:sz w:val="22"/>
              <w:szCs w:val="22"/>
            </w:rPr>
          </w:pPr>
          <w:hyperlink w:anchor="_Toc176262580" w:history="1">
            <w:r w:rsidR="00597F41" w:rsidRPr="00C309AD">
              <w:rPr>
                <w:rStyle w:val="Hipercze"/>
                <w:b/>
                <w:bCs/>
                <w:noProof/>
              </w:rPr>
              <w:t>Załącznik nr 11 do SWZ. Oświadczenie o powstaniu obowiązku podatkowego</w:t>
            </w:r>
            <w:r w:rsidR="00597F41">
              <w:rPr>
                <w:noProof/>
                <w:webHidden/>
              </w:rPr>
              <w:tab/>
            </w:r>
            <w:r w:rsidR="00597F41">
              <w:rPr>
                <w:noProof/>
                <w:webHidden/>
              </w:rPr>
              <w:fldChar w:fldCharType="begin"/>
            </w:r>
            <w:r w:rsidR="00597F41">
              <w:rPr>
                <w:noProof/>
                <w:webHidden/>
              </w:rPr>
              <w:instrText xml:space="preserve"> PAGEREF _Toc176262580 \h </w:instrText>
            </w:r>
            <w:r w:rsidR="00597F41">
              <w:rPr>
                <w:noProof/>
                <w:webHidden/>
              </w:rPr>
            </w:r>
            <w:r w:rsidR="00597F41">
              <w:rPr>
                <w:noProof/>
                <w:webHidden/>
              </w:rPr>
              <w:fldChar w:fldCharType="separate"/>
            </w:r>
            <w:r w:rsidR="00597F41">
              <w:rPr>
                <w:noProof/>
                <w:webHidden/>
              </w:rPr>
              <w:t>42</w:t>
            </w:r>
            <w:r w:rsidR="00597F41">
              <w:rPr>
                <w:noProof/>
                <w:webHidden/>
              </w:rPr>
              <w:fldChar w:fldCharType="end"/>
            </w:r>
          </w:hyperlink>
        </w:p>
        <w:p w14:paraId="48794E7E" w14:textId="77777777" w:rsidR="00597F41" w:rsidRDefault="00BC3780">
          <w:pPr>
            <w:pStyle w:val="Spistreci2"/>
            <w:rPr>
              <w:rFonts w:asciiTheme="minorHAnsi" w:eastAsiaTheme="minorEastAsia" w:hAnsiTheme="minorHAnsi" w:cstheme="minorBidi"/>
              <w:noProof/>
              <w:sz w:val="22"/>
              <w:szCs w:val="22"/>
            </w:rPr>
          </w:pPr>
          <w:hyperlink w:anchor="_Toc176262581" w:history="1">
            <w:r w:rsidR="00597F41" w:rsidRPr="00C309AD">
              <w:rPr>
                <w:rStyle w:val="Hipercze"/>
                <w:b/>
                <w:bCs/>
                <w:noProof/>
              </w:rPr>
              <w:t>Załącznik  nr 12 do SWZ. Zobowiązanie do poufności</w:t>
            </w:r>
            <w:r w:rsidR="00597F41">
              <w:rPr>
                <w:noProof/>
                <w:webHidden/>
              </w:rPr>
              <w:tab/>
            </w:r>
            <w:r w:rsidR="00597F41">
              <w:rPr>
                <w:noProof/>
                <w:webHidden/>
              </w:rPr>
              <w:fldChar w:fldCharType="begin"/>
            </w:r>
            <w:r w:rsidR="00597F41">
              <w:rPr>
                <w:noProof/>
                <w:webHidden/>
              </w:rPr>
              <w:instrText xml:space="preserve"> PAGEREF _Toc176262581 \h </w:instrText>
            </w:r>
            <w:r w:rsidR="00597F41">
              <w:rPr>
                <w:noProof/>
                <w:webHidden/>
              </w:rPr>
            </w:r>
            <w:r w:rsidR="00597F41">
              <w:rPr>
                <w:noProof/>
                <w:webHidden/>
              </w:rPr>
              <w:fldChar w:fldCharType="separate"/>
            </w:r>
            <w:r w:rsidR="00597F41">
              <w:rPr>
                <w:noProof/>
                <w:webHidden/>
              </w:rPr>
              <w:t>43</w:t>
            </w:r>
            <w:r w:rsidR="00597F41">
              <w:rPr>
                <w:noProof/>
                <w:webHidden/>
              </w:rPr>
              <w:fldChar w:fldCharType="end"/>
            </w:r>
          </w:hyperlink>
        </w:p>
        <w:p w14:paraId="70C51881"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2" w:history="1">
            <w:r w:rsidR="00597F41" w:rsidRPr="00C309AD">
              <w:rPr>
                <w:rStyle w:val="Hipercze"/>
                <w:noProof/>
              </w:rPr>
              <w:t>Załącznik nr 13 do SWZ. Istotne postanowienia Umowy - IPU</w:t>
            </w:r>
            <w:r w:rsidR="00597F41">
              <w:rPr>
                <w:noProof/>
                <w:webHidden/>
              </w:rPr>
              <w:tab/>
            </w:r>
            <w:r w:rsidR="00597F41">
              <w:rPr>
                <w:noProof/>
                <w:webHidden/>
              </w:rPr>
              <w:fldChar w:fldCharType="begin"/>
            </w:r>
            <w:r w:rsidR="00597F41">
              <w:rPr>
                <w:noProof/>
                <w:webHidden/>
              </w:rPr>
              <w:instrText xml:space="preserve"> PAGEREF _Toc176262582 \h </w:instrText>
            </w:r>
            <w:r w:rsidR="00597F41">
              <w:rPr>
                <w:noProof/>
                <w:webHidden/>
              </w:rPr>
            </w:r>
            <w:r w:rsidR="00597F41">
              <w:rPr>
                <w:noProof/>
                <w:webHidden/>
              </w:rPr>
              <w:fldChar w:fldCharType="separate"/>
            </w:r>
            <w:r w:rsidR="00597F41">
              <w:rPr>
                <w:noProof/>
                <w:webHidden/>
              </w:rPr>
              <w:t>44</w:t>
            </w:r>
            <w:r w:rsidR="00597F41">
              <w:rPr>
                <w:noProof/>
                <w:webHidden/>
              </w:rPr>
              <w:fldChar w:fldCharType="end"/>
            </w:r>
          </w:hyperlink>
        </w:p>
        <w:p w14:paraId="5449F9CF"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3" w:history="1">
            <w:r w:rsidR="00597F41" w:rsidRPr="00C309AD">
              <w:rPr>
                <w:rStyle w:val="Hipercze"/>
                <w:noProof/>
              </w:rPr>
              <w:t>§1 PODSTAWA ZAWARCIA UMOWY</w:t>
            </w:r>
            <w:r w:rsidR="00597F41">
              <w:rPr>
                <w:noProof/>
                <w:webHidden/>
              </w:rPr>
              <w:tab/>
            </w:r>
            <w:r w:rsidR="00597F41">
              <w:rPr>
                <w:noProof/>
                <w:webHidden/>
              </w:rPr>
              <w:fldChar w:fldCharType="begin"/>
            </w:r>
            <w:r w:rsidR="00597F41">
              <w:rPr>
                <w:noProof/>
                <w:webHidden/>
              </w:rPr>
              <w:instrText xml:space="preserve"> PAGEREF _Toc176262583 \h </w:instrText>
            </w:r>
            <w:r w:rsidR="00597F41">
              <w:rPr>
                <w:noProof/>
                <w:webHidden/>
              </w:rPr>
            </w:r>
            <w:r w:rsidR="00597F41">
              <w:rPr>
                <w:noProof/>
                <w:webHidden/>
              </w:rPr>
              <w:fldChar w:fldCharType="separate"/>
            </w:r>
            <w:r w:rsidR="00597F41">
              <w:rPr>
                <w:noProof/>
                <w:webHidden/>
              </w:rPr>
              <w:t>46</w:t>
            </w:r>
            <w:r w:rsidR="00597F41">
              <w:rPr>
                <w:noProof/>
                <w:webHidden/>
              </w:rPr>
              <w:fldChar w:fldCharType="end"/>
            </w:r>
          </w:hyperlink>
        </w:p>
        <w:p w14:paraId="3501583C"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4" w:history="1">
            <w:r w:rsidR="00597F41" w:rsidRPr="00C309AD">
              <w:rPr>
                <w:rStyle w:val="Hipercze"/>
                <w:noProof/>
              </w:rPr>
              <w:t>§2 PRZEDMIOT UMOWY</w:t>
            </w:r>
            <w:r w:rsidR="00597F41">
              <w:rPr>
                <w:noProof/>
                <w:webHidden/>
              </w:rPr>
              <w:tab/>
            </w:r>
            <w:r w:rsidR="00597F41">
              <w:rPr>
                <w:noProof/>
                <w:webHidden/>
              </w:rPr>
              <w:fldChar w:fldCharType="begin"/>
            </w:r>
            <w:r w:rsidR="00597F41">
              <w:rPr>
                <w:noProof/>
                <w:webHidden/>
              </w:rPr>
              <w:instrText xml:space="preserve"> PAGEREF _Toc176262584 \h </w:instrText>
            </w:r>
            <w:r w:rsidR="00597F41">
              <w:rPr>
                <w:noProof/>
                <w:webHidden/>
              </w:rPr>
            </w:r>
            <w:r w:rsidR="00597F41">
              <w:rPr>
                <w:noProof/>
                <w:webHidden/>
              </w:rPr>
              <w:fldChar w:fldCharType="separate"/>
            </w:r>
            <w:r w:rsidR="00597F41">
              <w:rPr>
                <w:noProof/>
                <w:webHidden/>
              </w:rPr>
              <w:t>46</w:t>
            </w:r>
            <w:r w:rsidR="00597F41">
              <w:rPr>
                <w:noProof/>
                <w:webHidden/>
              </w:rPr>
              <w:fldChar w:fldCharType="end"/>
            </w:r>
          </w:hyperlink>
        </w:p>
        <w:p w14:paraId="0FA2CE11"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5" w:history="1">
            <w:r w:rsidR="00597F41" w:rsidRPr="00C309AD">
              <w:rPr>
                <w:rStyle w:val="Hipercze"/>
                <w:noProof/>
              </w:rPr>
              <w:t>§3 CENA I SPOSÓB ROZLICZEŃ</w:t>
            </w:r>
            <w:r w:rsidR="00597F41">
              <w:rPr>
                <w:noProof/>
                <w:webHidden/>
              </w:rPr>
              <w:tab/>
            </w:r>
            <w:r w:rsidR="00597F41">
              <w:rPr>
                <w:noProof/>
                <w:webHidden/>
              </w:rPr>
              <w:fldChar w:fldCharType="begin"/>
            </w:r>
            <w:r w:rsidR="00597F41">
              <w:rPr>
                <w:noProof/>
                <w:webHidden/>
              </w:rPr>
              <w:instrText xml:space="preserve"> PAGEREF _Toc176262585 \h </w:instrText>
            </w:r>
            <w:r w:rsidR="00597F41">
              <w:rPr>
                <w:noProof/>
                <w:webHidden/>
              </w:rPr>
            </w:r>
            <w:r w:rsidR="00597F41">
              <w:rPr>
                <w:noProof/>
                <w:webHidden/>
              </w:rPr>
              <w:fldChar w:fldCharType="separate"/>
            </w:r>
            <w:r w:rsidR="00597F41">
              <w:rPr>
                <w:noProof/>
                <w:webHidden/>
              </w:rPr>
              <w:t>46</w:t>
            </w:r>
            <w:r w:rsidR="00597F41">
              <w:rPr>
                <w:noProof/>
                <w:webHidden/>
              </w:rPr>
              <w:fldChar w:fldCharType="end"/>
            </w:r>
          </w:hyperlink>
        </w:p>
        <w:p w14:paraId="73C8149A"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6" w:history="1">
            <w:r w:rsidR="00597F41" w:rsidRPr="00C309AD">
              <w:rPr>
                <w:rStyle w:val="Hipercze"/>
                <w:noProof/>
              </w:rPr>
              <w:t>§4 FAKTUROWANIE I PŁATNOŚCI</w:t>
            </w:r>
            <w:r w:rsidR="00597F41">
              <w:rPr>
                <w:noProof/>
                <w:webHidden/>
              </w:rPr>
              <w:tab/>
            </w:r>
            <w:r w:rsidR="00597F41">
              <w:rPr>
                <w:noProof/>
                <w:webHidden/>
              </w:rPr>
              <w:fldChar w:fldCharType="begin"/>
            </w:r>
            <w:r w:rsidR="00597F41">
              <w:rPr>
                <w:noProof/>
                <w:webHidden/>
              </w:rPr>
              <w:instrText xml:space="preserve"> PAGEREF _Toc176262586 \h </w:instrText>
            </w:r>
            <w:r w:rsidR="00597F41">
              <w:rPr>
                <w:noProof/>
                <w:webHidden/>
              </w:rPr>
            </w:r>
            <w:r w:rsidR="00597F41">
              <w:rPr>
                <w:noProof/>
                <w:webHidden/>
              </w:rPr>
              <w:fldChar w:fldCharType="separate"/>
            </w:r>
            <w:r w:rsidR="00597F41">
              <w:rPr>
                <w:noProof/>
                <w:webHidden/>
              </w:rPr>
              <w:t>47</w:t>
            </w:r>
            <w:r w:rsidR="00597F41">
              <w:rPr>
                <w:noProof/>
                <w:webHidden/>
              </w:rPr>
              <w:fldChar w:fldCharType="end"/>
            </w:r>
          </w:hyperlink>
        </w:p>
        <w:p w14:paraId="5DCB3B26"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7" w:history="1">
            <w:r w:rsidR="00597F41" w:rsidRPr="00C309AD">
              <w:rPr>
                <w:rStyle w:val="Hipercze"/>
                <w:noProof/>
              </w:rPr>
              <w:t>§5 OKRES OBOWIĄZYWANIA UMOWY, TERMINY</w:t>
            </w:r>
            <w:r w:rsidR="00597F41">
              <w:rPr>
                <w:noProof/>
                <w:webHidden/>
              </w:rPr>
              <w:tab/>
            </w:r>
            <w:r w:rsidR="00597F41">
              <w:rPr>
                <w:noProof/>
                <w:webHidden/>
              </w:rPr>
              <w:fldChar w:fldCharType="begin"/>
            </w:r>
            <w:r w:rsidR="00597F41">
              <w:rPr>
                <w:noProof/>
                <w:webHidden/>
              </w:rPr>
              <w:instrText xml:space="preserve"> PAGEREF _Toc176262587 \h </w:instrText>
            </w:r>
            <w:r w:rsidR="00597F41">
              <w:rPr>
                <w:noProof/>
                <w:webHidden/>
              </w:rPr>
            </w:r>
            <w:r w:rsidR="00597F41">
              <w:rPr>
                <w:noProof/>
                <w:webHidden/>
              </w:rPr>
              <w:fldChar w:fldCharType="separate"/>
            </w:r>
            <w:r w:rsidR="00597F41">
              <w:rPr>
                <w:noProof/>
                <w:webHidden/>
              </w:rPr>
              <w:t>48</w:t>
            </w:r>
            <w:r w:rsidR="00597F41">
              <w:rPr>
                <w:noProof/>
                <w:webHidden/>
              </w:rPr>
              <w:fldChar w:fldCharType="end"/>
            </w:r>
          </w:hyperlink>
        </w:p>
        <w:p w14:paraId="58A90D86"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8" w:history="1">
            <w:r w:rsidR="00597F41" w:rsidRPr="00C309AD">
              <w:rPr>
                <w:rStyle w:val="Hipercze"/>
                <w:noProof/>
              </w:rPr>
              <w:t>§6 ZAKRES RZECZOWY I ZASADY REALIZACJI</w:t>
            </w:r>
            <w:r w:rsidR="00597F41">
              <w:rPr>
                <w:noProof/>
                <w:webHidden/>
              </w:rPr>
              <w:tab/>
            </w:r>
            <w:r w:rsidR="00597F41">
              <w:rPr>
                <w:noProof/>
                <w:webHidden/>
              </w:rPr>
              <w:fldChar w:fldCharType="begin"/>
            </w:r>
            <w:r w:rsidR="00597F41">
              <w:rPr>
                <w:noProof/>
                <w:webHidden/>
              </w:rPr>
              <w:instrText xml:space="preserve"> PAGEREF _Toc176262588 \h </w:instrText>
            </w:r>
            <w:r w:rsidR="00597F41">
              <w:rPr>
                <w:noProof/>
                <w:webHidden/>
              </w:rPr>
            </w:r>
            <w:r w:rsidR="00597F41">
              <w:rPr>
                <w:noProof/>
                <w:webHidden/>
              </w:rPr>
              <w:fldChar w:fldCharType="separate"/>
            </w:r>
            <w:r w:rsidR="00597F41">
              <w:rPr>
                <w:noProof/>
                <w:webHidden/>
              </w:rPr>
              <w:t>48</w:t>
            </w:r>
            <w:r w:rsidR="00597F41">
              <w:rPr>
                <w:noProof/>
                <w:webHidden/>
              </w:rPr>
              <w:fldChar w:fldCharType="end"/>
            </w:r>
          </w:hyperlink>
        </w:p>
        <w:p w14:paraId="6878BD05"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89" w:history="1">
            <w:r w:rsidR="00597F41" w:rsidRPr="00C309AD">
              <w:rPr>
                <w:rStyle w:val="Hipercze"/>
                <w:noProof/>
              </w:rPr>
              <w:t>§7 GWARANCJA I POSTĘPOWANIE REKLAMACYJNE</w:t>
            </w:r>
            <w:r w:rsidR="00597F41">
              <w:rPr>
                <w:noProof/>
                <w:webHidden/>
              </w:rPr>
              <w:tab/>
            </w:r>
            <w:r w:rsidR="00597F41">
              <w:rPr>
                <w:noProof/>
                <w:webHidden/>
              </w:rPr>
              <w:fldChar w:fldCharType="begin"/>
            </w:r>
            <w:r w:rsidR="00597F41">
              <w:rPr>
                <w:noProof/>
                <w:webHidden/>
              </w:rPr>
              <w:instrText xml:space="preserve"> PAGEREF _Toc176262589 \h </w:instrText>
            </w:r>
            <w:r w:rsidR="00597F41">
              <w:rPr>
                <w:noProof/>
                <w:webHidden/>
              </w:rPr>
            </w:r>
            <w:r w:rsidR="00597F41">
              <w:rPr>
                <w:noProof/>
                <w:webHidden/>
              </w:rPr>
              <w:fldChar w:fldCharType="separate"/>
            </w:r>
            <w:r w:rsidR="00597F41">
              <w:rPr>
                <w:noProof/>
                <w:webHidden/>
              </w:rPr>
              <w:t>49</w:t>
            </w:r>
            <w:r w:rsidR="00597F41">
              <w:rPr>
                <w:noProof/>
                <w:webHidden/>
              </w:rPr>
              <w:fldChar w:fldCharType="end"/>
            </w:r>
          </w:hyperlink>
        </w:p>
        <w:p w14:paraId="7AF865DE"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0" w:history="1">
            <w:r w:rsidR="00597F41" w:rsidRPr="00C309AD">
              <w:rPr>
                <w:rStyle w:val="Hipercze"/>
                <w:noProof/>
              </w:rPr>
              <w:t xml:space="preserve">§9 </w:t>
            </w:r>
            <w:r w:rsidR="00597F41" w:rsidRPr="00C309AD">
              <w:rPr>
                <w:rStyle w:val="Hipercze"/>
                <w:caps/>
                <w:noProof/>
              </w:rPr>
              <w:t>Podwykonawstwo</w:t>
            </w:r>
            <w:r w:rsidR="00597F41" w:rsidRPr="00C309AD">
              <w:rPr>
                <w:rStyle w:val="Hipercze"/>
                <w:noProof/>
              </w:rPr>
              <w:t xml:space="preserve"> </w:t>
            </w:r>
            <w:r w:rsidR="00597F41" w:rsidRPr="00C309AD">
              <w:rPr>
                <w:rStyle w:val="Hipercze"/>
                <w:bCs/>
                <w:noProof/>
              </w:rPr>
              <w:t xml:space="preserve"> </w:t>
            </w:r>
            <w:r w:rsidR="00597F41" w:rsidRPr="00C309AD">
              <w:rPr>
                <w:rStyle w:val="Hipercze"/>
                <w:bCs/>
                <w:i/>
                <w:noProof/>
              </w:rPr>
              <w:t>(jeżeli dotyczy)</w:t>
            </w:r>
            <w:r w:rsidR="00597F41">
              <w:rPr>
                <w:noProof/>
                <w:webHidden/>
              </w:rPr>
              <w:tab/>
            </w:r>
            <w:r w:rsidR="00597F41">
              <w:rPr>
                <w:noProof/>
                <w:webHidden/>
              </w:rPr>
              <w:fldChar w:fldCharType="begin"/>
            </w:r>
            <w:r w:rsidR="00597F41">
              <w:rPr>
                <w:noProof/>
                <w:webHidden/>
              </w:rPr>
              <w:instrText xml:space="preserve"> PAGEREF _Toc176262590 \h </w:instrText>
            </w:r>
            <w:r w:rsidR="00597F41">
              <w:rPr>
                <w:noProof/>
                <w:webHidden/>
              </w:rPr>
            </w:r>
            <w:r w:rsidR="00597F41">
              <w:rPr>
                <w:noProof/>
                <w:webHidden/>
              </w:rPr>
              <w:fldChar w:fldCharType="separate"/>
            </w:r>
            <w:r w:rsidR="00597F41">
              <w:rPr>
                <w:noProof/>
                <w:webHidden/>
              </w:rPr>
              <w:t>50</w:t>
            </w:r>
            <w:r w:rsidR="00597F41">
              <w:rPr>
                <w:noProof/>
                <w:webHidden/>
              </w:rPr>
              <w:fldChar w:fldCharType="end"/>
            </w:r>
          </w:hyperlink>
        </w:p>
        <w:p w14:paraId="2668FBEC"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1" w:history="1">
            <w:r w:rsidR="00597F41" w:rsidRPr="00C309AD">
              <w:rPr>
                <w:rStyle w:val="Hipercze"/>
                <w:noProof/>
              </w:rPr>
              <w:t>§10 NADZÓR I KOORDYNACJA</w:t>
            </w:r>
            <w:r w:rsidR="00597F41">
              <w:rPr>
                <w:noProof/>
                <w:webHidden/>
              </w:rPr>
              <w:tab/>
            </w:r>
            <w:r w:rsidR="00597F41">
              <w:rPr>
                <w:noProof/>
                <w:webHidden/>
              </w:rPr>
              <w:fldChar w:fldCharType="begin"/>
            </w:r>
            <w:r w:rsidR="00597F41">
              <w:rPr>
                <w:noProof/>
                <w:webHidden/>
              </w:rPr>
              <w:instrText xml:space="preserve"> PAGEREF _Toc176262591 \h </w:instrText>
            </w:r>
            <w:r w:rsidR="00597F41">
              <w:rPr>
                <w:noProof/>
                <w:webHidden/>
              </w:rPr>
            </w:r>
            <w:r w:rsidR="00597F41">
              <w:rPr>
                <w:noProof/>
                <w:webHidden/>
              </w:rPr>
              <w:fldChar w:fldCharType="separate"/>
            </w:r>
            <w:r w:rsidR="00597F41">
              <w:rPr>
                <w:noProof/>
                <w:webHidden/>
              </w:rPr>
              <w:t>51</w:t>
            </w:r>
            <w:r w:rsidR="00597F41">
              <w:rPr>
                <w:noProof/>
                <w:webHidden/>
              </w:rPr>
              <w:fldChar w:fldCharType="end"/>
            </w:r>
          </w:hyperlink>
        </w:p>
        <w:p w14:paraId="24955365"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2" w:history="1">
            <w:r w:rsidR="00597F41" w:rsidRPr="00C309AD">
              <w:rPr>
                <w:rStyle w:val="Hipercze"/>
                <w:noProof/>
              </w:rPr>
              <w:t xml:space="preserve">§11 </w:t>
            </w:r>
            <w:r w:rsidR="00597F41" w:rsidRPr="00C309AD">
              <w:rPr>
                <w:rStyle w:val="Hipercze"/>
                <w:bCs/>
                <w:noProof/>
              </w:rPr>
              <w:t>BADANIA KONTROLNE (audyt)</w:t>
            </w:r>
            <w:r w:rsidR="00597F41">
              <w:rPr>
                <w:noProof/>
                <w:webHidden/>
              </w:rPr>
              <w:tab/>
            </w:r>
            <w:r w:rsidR="00597F41">
              <w:rPr>
                <w:noProof/>
                <w:webHidden/>
              </w:rPr>
              <w:fldChar w:fldCharType="begin"/>
            </w:r>
            <w:r w:rsidR="00597F41">
              <w:rPr>
                <w:noProof/>
                <w:webHidden/>
              </w:rPr>
              <w:instrText xml:space="preserve"> PAGEREF _Toc176262592 \h </w:instrText>
            </w:r>
            <w:r w:rsidR="00597F41">
              <w:rPr>
                <w:noProof/>
                <w:webHidden/>
              </w:rPr>
            </w:r>
            <w:r w:rsidR="00597F41">
              <w:rPr>
                <w:noProof/>
                <w:webHidden/>
              </w:rPr>
              <w:fldChar w:fldCharType="separate"/>
            </w:r>
            <w:r w:rsidR="00597F41">
              <w:rPr>
                <w:noProof/>
                <w:webHidden/>
              </w:rPr>
              <w:t>51</w:t>
            </w:r>
            <w:r w:rsidR="00597F41">
              <w:rPr>
                <w:noProof/>
                <w:webHidden/>
              </w:rPr>
              <w:fldChar w:fldCharType="end"/>
            </w:r>
          </w:hyperlink>
        </w:p>
        <w:p w14:paraId="0FAD082F"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3" w:history="1">
            <w:r w:rsidR="00597F41" w:rsidRPr="00C309AD">
              <w:rPr>
                <w:rStyle w:val="Hipercze"/>
                <w:noProof/>
              </w:rPr>
              <w:t>§12 KARY UMOWNE</w:t>
            </w:r>
            <w:r w:rsidR="00597F41">
              <w:rPr>
                <w:noProof/>
                <w:webHidden/>
              </w:rPr>
              <w:tab/>
            </w:r>
            <w:r w:rsidR="00597F41">
              <w:rPr>
                <w:noProof/>
                <w:webHidden/>
              </w:rPr>
              <w:fldChar w:fldCharType="begin"/>
            </w:r>
            <w:r w:rsidR="00597F41">
              <w:rPr>
                <w:noProof/>
                <w:webHidden/>
              </w:rPr>
              <w:instrText xml:space="preserve"> PAGEREF _Toc176262593 \h </w:instrText>
            </w:r>
            <w:r w:rsidR="00597F41">
              <w:rPr>
                <w:noProof/>
                <w:webHidden/>
              </w:rPr>
            </w:r>
            <w:r w:rsidR="00597F41">
              <w:rPr>
                <w:noProof/>
                <w:webHidden/>
              </w:rPr>
              <w:fldChar w:fldCharType="separate"/>
            </w:r>
            <w:r w:rsidR="00597F41">
              <w:rPr>
                <w:noProof/>
                <w:webHidden/>
              </w:rPr>
              <w:t>52</w:t>
            </w:r>
            <w:r w:rsidR="00597F41">
              <w:rPr>
                <w:noProof/>
                <w:webHidden/>
              </w:rPr>
              <w:fldChar w:fldCharType="end"/>
            </w:r>
          </w:hyperlink>
        </w:p>
        <w:p w14:paraId="7C1FB947"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4" w:history="1">
            <w:r w:rsidR="00597F41" w:rsidRPr="00C309AD">
              <w:rPr>
                <w:rStyle w:val="Hipercze"/>
                <w:bCs/>
                <w:noProof/>
              </w:rPr>
              <w:t xml:space="preserve">§13 </w:t>
            </w:r>
            <w:r w:rsidR="00597F41" w:rsidRPr="00C309AD">
              <w:rPr>
                <w:rStyle w:val="Hipercze"/>
                <w:noProof/>
              </w:rPr>
              <w:t>ROZWIĄZANIE, ODSTĄPIENIE LUB WYPOWIEDZENIE UMOWY</w:t>
            </w:r>
            <w:r w:rsidR="00597F41">
              <w:rPr>
                <w:noProof/>
                <w:webHidden/>
              </w:rPr>
              <w:tab/>
            </w:r>
            <w:r w:rsidR="00597F41">
              <w:rPr>
                <w:noProof/>
                <w:webHidden/>
              </w:rPr>
              <w:fldChar w:fldCharType="begin"/>
            </w:r>
            <w:r w:rsidR="00597F41">
              <w:rPr>
                <w:noProof/>
                <w:webHidden/>
              </w:rPr>
              <w:instrText xml:space="preserve"> PAGEREF _Toc176262594 \h </w:instrText>
            </w:r>
            <w:r w:rsidR="00597F41">
              <w:rPr>
                <w:noProof/>
                <w:webHidden/>
              </w:rPr>
            </w:r>
            <w:r w:rsidR="00597F41">
              <w:rPr>
                <w:noProof/>
                <w:webHidden/>
              </w:rPr>
              <w:fldChar w:fldCharType="separate"/>
            </w:r>
            <w:r w:rsidR="00597F41">
              <w:rPr>
                <w:noProof/>
                <w:webHidden/>
              </w:rPr>
              <w:t>53</w:t>
            </w:r>
            <w:r w:rsidR="00597F41">
              <w:rPr>
                <w:noProof/>
                <w:webHidden/>
              </w:rPr>
              <w:fldChar w:fldCharType="end"/>
            </w:r>
          </w:hyperlink>
        </w:p>
        <w:p w14:paraId="6813E090"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5" w:history="1">
            <w:r w:rsidR="00597F41" w:rsidRPr="00C309AD">
              <w:rPr>
                <w:rStyle w:val="Hipercze"/>
                <w:noProof/>
              </w:rPr>
              <w:t>§14 ZMIANY UMOWY</w:t>
            </w:r>
            <w:r w:rsidR="00597F41">
              <w:rPr>
                <w:noProof/>
                <w:webHidden/>
              </w:rPr>
              <w:tab/>
            </w:r>
            <w:r w:rsidR="00597F41">
              <w:rPr>
                <w:noProof/>
                <w:webHidden/>
              </w:rPr>
              <w:fldChar w:fldCharType="begin"/>
            </w:r>
            <w:r w:rsidR="00597F41">
              <w:rPr>
                <w:noProof/>
                <w:webHidden/>
              </w:rPr>
              <w:instrText xml:space="preserve"> PAGEREF _Toc176262595 \h </w:instrText>
            </w:r>
            <w:r w:rsidR="00597F41">
              <w:rPr>
                <w:noProof/>
                <w:webHidden/>
              </w:rPr>
            </w:r>
            <w:r w:rsidR="00597F41">
              <w:rPr>
                <w:noProof/>
                <w:webHidden/>
              </w:rPr>
              <w:fldChar w:fldCharType="separate"/>
            </w:r>
            <w:r w:rsidR="00597F41">
              <w:rPr>
                <w:noProof/>
                <w:webHidden/>
              </w:rPr>
              <w:t>54</w:t>
            </w:r>
            <w:r w:rsidR="00597F41">
              <w:rPr>
                <w:noProof/>
                <w:webHidden/>
              </w:rPr>
              <w:fldChar w:fldCharType="end"/>
            </w:r>
          </w:hyperlink>
        </w:p>
        <w:p w14:paraId="5D9AD33F"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6" w:history="1">
            <w:r w:rsidR="00597F41" w:rsidRPr="00C309AD">
              <w:rPr>
                <w:rStyle w:val="Hipercze"/>
                <w:noProof/>
              </w:rPr>
              <w:t>§15 WALORYZACJA</w:t>
            </w:r>
            <w:r w:rsidR="00597F41">
              <w:rPr>
                <w:noProof/>
                <w:webHidden/>
              </w:rPr>
              <w:tab/>
            </w:r>
            <w:r w:rsidR="00597F41">
              <w:rPr>
                <w:noProof/>
                <w:webHidden/>
              </w:rPr>
              <w:fldChar w:fldCharType="begin"/>
            </w:r>
            <w:r w:rsidR="00597F41">
              <w:rPr>
                <w:noProof/>
                <w:webHidden/>
              </w:rPr>
              <w:instrText xml:space="preserve"> PAGEREF _Toc176262596 \h </w:instrText>
            </w:r>
            <w:r w:rsidR="00597F41">
              <w:rPr>
                <w:noProof/>
                <w:webHidden/>
              </w:rPr>
            </w:r>
            <w:r w:rsidR="00597F41">
              <w:rPr>
                <w:noProof/>
                <w:webHidden/>
              </w:rPr>
              <w:fldChar w:fldCharType="separate"/>
            </w:r>
            <w:r w:rsidR="00597F41">
              <w:rPr>
                <w:noProof/>
                <w:webHidden/>
              </w:rPr>
              <w:t>55</w:t>
            </w:r>
            <w:r w:rsidR="00597F41">
              <w:rPr>
                <w:noProof/>
                <w:webHidden/>
              </w:rPr>
              <w:fldChar w:fldCharType="end"/>
            </w:r>
          </w:hyperlink>
        </w:p>
        <w:p w14:paraId="17A6F70C"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7" w:history="1">
            <w:r w:rsidR="00597F41" w:rsidRPr="00C309AD">
              <w:rPr>
                <w:rStyle w:val="Hipercze"/>
                <w:noProof/>
              </w:rPr>
              <w:t>§16 OCHRONA DANYCH OSOBOWYCH</w:t>
            </w:r>
            <w:r w:rsidR="00597F41">
              <w:rPr>
                <w:noProof/>
                <w:webHidden/>
              </w:rPr>
              <w:tab/>
            </w:r>
            <w:r w:rsidR="00597F41">
              <w:rPr>
                <w:noProof/>
                <w:webHidden/>
              </w:rPr>
              <w:fldChar w:fldCharType="begin"/>
            </w:r>
            <w:r w:rsidR="00597F41">
              <w:rPr>
                <w:noProof/>
                <w:webHidden/>
              </w:rPr>
              <w:instrText xml:space="preserve"> PAGEREF _Toc176262597 \h </w:instrText>
            </w:r>
            <w:r w:rsidR="00597F41">
              <w:rPr>
                <w:noProof/>
                <w:webHidden/>
              </w:rPr>
            </w:r>
            <w:r w:rsidR="00597F41">
              <w:rPr>
                <w:noProof/>
                <w:webHidden/>
              </w:rPr>
              <w:fldChar w:fldCharType="separate"/>
            </w:r>
            <w:r w:rsidR="00597F41">
              <w:rPr>
                <w:noProof/>
                <w:webHidden/>
              </w:rPr>
              <w:t>55</w:t>
            </w:r>
            <w:r w:rsidR="00597F41">
              <w:rPr>
                <w:noProof/>
                <w:webHidden/>
              </w:rPr>
              <w:fldChar w:fldCharType="end"/>
            </w:r>
          </w:hyperlink>
        </w:p>
        <w:p w14:paraId="7B60550F"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8" w:history="1">
            <w:r w:rsidR="00597F41" w:rsidRPr="00C309AD">
              <w:rPr>
                <w:rStyle w:val="Hipercze"/>
                <w:noProof/>
              </w:rPr>
              <w:t>§17 OCHRONA TAJEMNIC PRZEDSIĘBIORCY, ZACHOWANIE POUFNOŚCI</w:t>
            </w:r>
            <w:r w:rsidR="00597F41">
              <w:rPr>
                <w:noProof/>
                <w:webHidden/>
              </w:rPr>
              <w:tab/>
            </w:r>
            <w:r w:rsidR="00597F41">
              <w:rPr>
                <w:noProof/>
                <w:webHidden/>
              </w:rPr>
              <w:fldChar w:fldCharType="begin"/>
            </w:r>
            <w:r w:rsidR="00597F41">
              <w:rPr>
                <w:noProof/>
                <w:webHidden/>
              </w:rPr>
              <w:instrText xml:space="preserve"> PAGEREF _Toc176262598 \h </w:instrText>
            </w:r>
            <w:r w:rsidR="00597F41">
              <w:rPr>
                <w:noProof/>
                <w:webHidden/>
              </w:rPr>
            </w:r>
            <w:r w:rsidR="00597F41">
              <w:rPr>
                <w:noProof/>
                <w:webHidden/>
              </w:rPr>
              <w:fldChar w:fldCharType="separate"/>
            </w:r>
            <w:r w:rsidR="00597F41">
              <w:rPr>
                <w:noProof/>
                <w:webHidden/>
              </w:rPr>
              <w:t>56</w:t>
            </w:r>
            <w:r w:rsidR="00597F41">
              <w:rPr>
                <w:noProof/>
                <w:webHidden/>
              </w:rPr>
              <w:fldChar w:fldCharType="end"/>
            </w:r>
          </w:hyperlink>
        </w:p>
        <w:p w14:paraId="39AC0827"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599" w:history="1">
            <w:r w:rsidR="00597F41" w:rsidRPr="00C309AD">
              <w:rPr>
                <w:rStyle w:val="Hipercze"/>
                <w:noProof/>
              </w:rPr>
              <w:t>§18 ZASADY ETYKI</w:t>
            </w:r>
            <w:r w:rsidR="00597F41">
              <w:rPr>
                <w:noProof/>
                <w:webHidden/>
              </w:rPr>
              <w:tab/>
            </w:r>
            <w:r w:rsidR="00597F41">
              <w:rPr>
                <w:noProof/>
                <w:webHidden/>
              </w:rPr>
              <w:fldChar w:fldCharType="begin"/>
            </w:r>
            <w:r w:rsidR="00597F41">
              <w:rPr>
                <w:noProof/>
                <w:webHidden/>
              </w:rPr>
              <w:instrText xml:space="preserve"> PAGEREF _Toc176262599 \h </w:instrText>
            </w:r>
            <w:r w:rsidR="00597F41">
              <w:rPr>
                <w:noProof/>
                <w:webHidden/>
              </w:rPr>
            </w:r>
            <w:r w:rsidR="00597F41">
              <w:rPr>
                <w:noProof/>
                <w:webHidden/>
              </w:rPr>
              <w:fldChar w:fldCharType="separate"/>
            </w:r>
            <w:r w:rsidR="00597F41">
              <w:rPr>
                <w:noProof/>
                <w:webHidden/>
              </w:rPr>
              <w:t>56</w:t>
            </w:r>
            <w:r w:rsidR="00597F41">
              <w:rPr>
                <w:noProof/>
                <w:webHidden/>
              </w:rPr>
              <w:fldChar w:fldCharType="end"/>
            </w:r>
          </w:hyperlink>
        </w:p>
        <w:p w14:paraId="17C182A2"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600" w:history="1">
            <w:r w:rsidR="00597F41" w:rsidRPr="00C309AD">
              <w:rPr>
                <w:rStyle w:val="Hipercze"/>
                <w:noProof/>
              </w:rPr>
              <w:t>§19 NADZÓR WYNIKAJĄCY Z ZARZĄDZANIA ŚRODOWISKOWEGO</w:t>
            </w:r>
            <w:r w:rsidR="00597F41">
              <w:rPr>
                <w:noProof/>
                <w:webHidden/>
              </w:rPr>
              <w:tab/>
            </w:r>
            <w:r w:rsidR="00597F41">
              <w:rPr>
                <w:noProof/>
                <w:webHidden/>
              </w:rPr>
              <w:fldChar w:fldCharType="begin"/>
            </w:r>
            <w:r w:rsidR="00597F41">
              <w:rPr>
                <w:noProof/>
                <w:webHidden/>
              </w:rPr>
              <w:instrText xml:space="preserve"> PAGEREF _Toc176262600 \h </w:instrText>
            </w:r>
            <w:r w:rsidR="00597F41">
              <w:rPr>
                <w:noProof/>
                <w:webHidden/>
              </w:rPr>
            </w:r>
            <w:r w:rsidR="00597F41">
              <w:rPr>
                <w:noProof/>
                <w:webHidden/>
              </w:rPr>
              <w:fldChar w:fldCharType="separate"/>
            </w:r>
            <w:r w:rsidR="00597F41">
              <w:rPr>
                <w:noProof/>
                <w:webHidden/>
              </w:rPr>
              <w:t>57</w:t>
            </w:r>
            <w:r w:rsidR="00597F41">
              <w:rPr>
                <w:noProof/>
                <w:webHidden/>
              </w:rPr>
              <w:fldChar w:fldCharType="end"/>
            </w:r>
          </w:hyperlink>
        </w:p>
        <w:p w14:paraId="75BD38BF"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601" w:history="1">
            <w:r w:rsidR="00597F41" w:rsidRPr="00C309AD">
              <w:rPr>
                <w:rStyle w:val="Hipercze"/>
                <w:noProof/>
              </w:rPr>
              <w:t>§20 SIŁA WYŻSZA</w:t>
            </w:r>
            <w:r w:rsidR="00597F41">
              <w:rPr>
                <w:noProof/>
                <w:webHidden/>
              </w:rPr>
              <w:tab/>
            </w:r>
            <w:r w:rsidR="00597F41">
              <w:rPr>
                <w:noProof/>
                <w:webHidden/>
              </w:rPr>
              <w:fldChar w:fldCharType="begin"/>
            </w:r>
            <w:r w:rsidR="00597F41">
              <w:rPr>
                <w:noProof/>
                <w:webHidden/>
              </w:rPr>
              <w:instrText xml:space="preserve"> PAGEREF _Toc176262601 \h </w:instrText>
            </w:r>
            <w:r w:rsidR="00597F41">
              <w:rPr>
                <w:noProof/>
                <w:webHidden/>
              </w:rPr>
            </w:r>
            <w:r w:rsidR="00597F41">
              <w:rPr>
                <w:noProof/>
                <w:webHidden/>
              </w:rPr>
              <w:fldChar w:fldCharType="separate"/>
            </w:r>
            <w:r w:rsidR="00597F41">
              <w:rPr>
                <w:noProof/>
                <w:webHidden/>
              </w:rPr>
              <w:t>57</w:t>
            </w:r>
            <w:r w:rsidR="00597F41">
              <w:rPr>
                <w:noProof/>
                <w:webHidden/>
              </w:rPr>
              <w:fldChar w:fldCharType="end"/>
            </w:r>
          </w:hyperlink>
        </w:p>
        <w:p w14:paraId="7736E48E" w14:textId="77777777" w:rsidR="00597F41" w:rsidRDefault="00BC3780">
          <w:pPr>
            <w:pStyle w:val="Spistreci1"/>
            <w:tabs>
              <w:tab w:val="right" w:leader="dot" w:pos="9346"/>
            </w:tabs>
            <w:rPr>
              <w:rFonts w:asciiTheme="minorHAnsi" w:eastAsiaTheme="minorEastAsia" w:hAnsiTheme="minorHAnsi" w:cstheme="minorBidi"/>
              <w:noProof/>
              <w:sz w:val="22"/>
              <w:szCs w:val="22"/>
            </w:rPr>
          </w:pPr>
          <w:hyperlink w:anchor="_Toc176262602" w:history="1">
            <w:r w:rsidR="00597F41" w:rsidRPr="00C309AD">
              <w:rPr>
                <w:rStyle w:val="Hipercze"/>
                <w:noProof/>
              </w:rPr>
              <w:t>§21 POSTANOWIENIA KOŃCOWE</w:t>
            </w:r>
            <w:r w:rsidR="00597F41">
              <w:rPr>
                <w:noProof/>
                <w:webHidden/>
              </w:rPr>
              <w:tab/>
            </w:r>
            <w:r w:rsidR="00597F41">
              <w:rPr>
                <w:noProof/>
                <w:webHidden/>
              </w:rPr>
              <w:fldChar w:fldCharType="begin"/>
            </w:r>
            <w:r w:rsidR="00597F41">
              <w:rPr>
                <w:noProof/>
                <w:webHidden/>
              </w:rPr>
              <w:instrText xml:space="preserve"> PAGEREF _Toc176262602 \h </w:instrText>
            </w:r>
            <w:r w:rsidR="00597F41">
              <w:rPr>
                <w:noProof/>
                <w:webHidden/>
              </w:rPr>
            </w:r>
            <w:r w:rsidR="00597F41">
              <w:rPr>
                <w:noProof/>
                <w:webHidden/>
              </w:rPr>
              <w:fldChar w:fldCharType="separate"/>
            </w:r>
            <w:r w:rsidR="00597F41">
              <w:rPr>
                <w:noProof/>
                <w:webHidden/>
              </w:rPr>
              <w:t>58</w:t>
            </w:r>
            <w:r w:rsidR="00597F41">
              <w:rPr>
                <w:noProof/>
                <w:webHidden/>
              </w:rPr>
              <w:fldChar w:fldCharType="end"/>
            </w:r>
          </w:hyperlink>
        </w:p>
        <w:p w14:paraId="5D8D0310" w14:textId="5EEC4A01"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7A71A4">
      <w:pPr>
        <w:pStyle w:val="Akapitzlist"/>
        <w:keepNext/>
        <w:numPr>
          <w:ilvl w:val="0"/>
          <w:numId w:val="24"/>
        </w:numPr>
        <w:snapToGrid w:val="0"/>
        <w:outlineLvl w:val="1"/>
        <w:rPr>
          <w:b/>
          <w:bCs/>
          <w:szCs w:val="28"/>
        </w:rPr>
      </w:pPr>
      <w:bookmarkStart w:id="0" w:name="_Toc108336832"/>
      <w:bookmarkStart w:id="1" w:name="_Toc176262545"/>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2"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74794F5E" w14:textId="77777777" w:rsidR="00C33667" w:rsidRPr="00057162"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C38BACC" w14:textId="77777777" w:rsidR="000C2F9B" w:rsidRDefault="000C2F9B" w:rsidP="000C2F9B">
      <w:pPr>
        <w:jc w:val="both"/>
        <w:rPr>
          <w:bCs/>
          <w:iCs/>
          <w:sz w:val="24"/>
          <w:szCs w:val="24"/>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7A71A4">
      <w:pPr>
        <w:pStyle w:val="Akapitzlist"/>
        <w:keepNext/>
        <w:numPr>
          <w:ilvl w:val="0"/>
          <w:numId w:val="24"/>
        </w:numPr>
        <w:snapToGrid w:val="0"/>
        <w:outlineLvl w:val="1"/>
        <w:rPr>
          <w:b/>
          <w:bCs/>
          <w:szCs w:val="28"/>
        </w:rPr>
      </w:pPr>
      <w:bookmarkStart w:id="3" w:name="_Toc108336833"/>
      <w:bookmarkStart w:id="4" w:name="_Toc176262546"/>
      <w:r>
        <w:rPr>
          <w:b/>
          <w:bCs/>
          <w:szCs w:val="28"/>
        </w:rPr>
        <w:t>Postępowanie.</w:t>
      </w:r>
      <w:bookmarkEnd w:id="3"/>
      <w:bookmarkEnd w:id="4"/>
    </w:p>
    <w:p w14:paraId="733F7AA3" w14:textId="77777777" w:rsidR="00C33667" w:rsidRPr="00461A27" w:rsidRDefault="00C33667" w:rsidP="007A71A4">
      <w:pPr>
        <w:numPr>
          <w:ilvl w:val="0"/>
          <w:numId w:val="25"/>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7A71A4">
      <w:pPr>
        <w:numPr>
          <w:ilvl w:val="0"/>
          <w:numId w:val="25"/>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7A71A4">
      <w:pPr>
        <w:numPr>
          <w:ilvl w:val="0"/>
          <w:numId w:val="25"/>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7A71A4">
      <w:pPr>
        <w:numPr>
          <w:ilvl w:val="0"/>
          <w:numId w:val="25"/>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7A71A4">
      <w:pPr>
        <w:pStyle w:val="Akapitzlist"/>
        <w:numPr>
          <w:ilvl w:val="1"/>
          <w:numId w:val="25"/>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CA993A5" w:rsidR="00C33667" w:rsidRPr="00461A27" w:rsidRDefault="00C33667" w:rsidP="007A71A4">
      <w:pPr>
        <w:pStyle w:val="Akapitzlist"/>
        <w:numPr>
          <w:ilvl w:val="1"/>
          <w:numId w:val="25"/>
        </w:numPr>
        <w:ind w:left="709" w:hanging="425"/>
        <w:jc w:val="both"/>
        <w:rPr>
          <w:sz w:val="22"/>
          <w:szCs w:val="22"/>
        </w:rPr>
      </w:pPr>
      <w:r w:rsidRPr="00461A27">
        <w:rPr>
          <w:sz w:val="22"/>
          <w:szCs w:val="22"/>
        </w:rPr>
        <w:t>w postępowaniu o udzielenie zamówienia zgłoszenie żądania ograniczenia przetwarzania, o</w:t>
      </w:r>
      <w:r w:rsidR="00453E90">
        <w:rPr>
          <w:sz w:val="22"/>
          <w:szCs w:val="22"/>
        </w:rPr>
        <w:t> </w:t>
      </w:r>
      <w:r w:rsidRPr="00461A27">
        <w:rPr>
          <w:sz w:val="22"/>
          <w:szCs w:val="22"/>
        </w:rPr>
        <w:t>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7A71A4">
      <w:pPr>
        <w:pStyle w:val="Akapitzlist"/>
        <w:keepNext/>
        <w:numPr>
          <w:ilvl w:val="0"/>
          <w:numId w:val="24"/>
        </w:numPr>
        <w:snapToGrid w:val="0"/>
        <w:outlineLvl w:val="1"/>
        <w:rPr>
          <w:b/>
          <w:bCs/>
          <w:szCs w:val="28"/>
        </w:rPr>
      </w:pPr>
      <w:bookmarkStart w:id="5" w:name="_Toc108336834"/>
      <w:bookmarkStart w:id="6" w:name="_Toc176262547"/>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740EB97B" w:rsidR="00C33667" w:rsidRPr="00DF39AB" w:rsidRDefault="00C33667" w:rsidP="007A71A4">
      <w:pPr>
        <w:pStyle w:val="Akapitzlist"/>
        <w:numPr>
          <w:ilvl w:val="0"/>
          <w:numId w:val="26"/>
        </w:numPr>
        <w:ind w:left="357" w:hanging="357"/>
        <w:jc w:val="both"/>
        <w:rPr>
          <w:bCs/>
          <w:color w:val="FF0000"/>
          <w:sz w:val="22"/>
          <w:szCs w:val="22"/>
        </w:rPr>
      </w:pPr>
      <w:r w:rsidRPr="006E590A">
        <w:rPr>
          <w:sz w:val="22"/>
          <w:szCs w:val="22"/>
        </w:rPr>
        <w:t xml:space="preserve">Przedmiotem </w:t>
      </w:r>
      <w:r w:rsidRPr="00AB5689">
        <w:rPr>
          <w:sz w:val="22"/>
          <w:szCs w:val="22"/>
        </w:rPr>
        <w:t xml:space="preserve">zamówienia jest: </w:t>
      </w:r>
      <w:r w:rsidR="00AB5689" w:rsidRPr="00E71022">
        <w:rPr>
          <w:b/>
          <w:i/>
          <w:sz w:val="22"/>
          <w:szCs w:val="22"/>
        </w:rPr>
        <w:t>Remont pozostałych przyrządów kontrolno-pomiarowych</w:t>
      </w:r>
    </w:p>
    <w:p w14:paraId="5BEE5758" w14:textId="77777777" w:rsidR="00C33667" w:rsidRPr="006E590A" w:rsidRDefault="00C33667" w:rsidP="007A71A4">
      <w:pPr>
        <w:pStyle w:val="Akapitzlist"/>
        <w:numPr>
          <w:ilvl w:val="0"/>
          <w:numId w:val="26"/>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20A00F2F" w14:textId="0722E031" w:rsidR="00D031C8" w:rsidRPr="00DF39AB" w:rsidRDefault="00C33667" w:rsidP="007A71A4">
      <w:pPr>
        <w:pStyle w:val="Akapitzlist"/>
        <w:numPr>
          <w:ilvl w:val="0"/>
          <w:numId w:val="26"/>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A0547E">
        <w:rPr>
          <w:b/>
          <w:sz w:val="22"/>
          <w:szCs w:val="22"/>
        </w:rPr>
        <w:t>13</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7A71A4">
      <w:pPr>
        <w:pStyle w:val="Akapitzlist"/>
        <w:keepNext/>
        <w:numPr>
          <w:ilvl w:val="0"/>
          <w:numId w:val="24"/>
        </w:numPr>
        <w:snapToGrid w:val="0"/>
        <w:outlineLvl w:val="1"/>
        <w:rPr>
          <w:b/>
          <w:bCs/>
          <w:sz w:val="22"/>
        </w:rPr>
      </w:pPr>
      <w:bookmarkStart w:id="7" w:name="_Toc176262548"/>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14B16CD3" w14:textId="77777777" w:rsidR="0044751D" w:rsidRPr="00300898" w:rsidRDefault="0044751D" w:rsidP="007A71A4">
      <w:pPr>
        <w:numPr>
          <w:ilvl w:val="0"/>
          <w:numId w:val="72"/>
        </w:numPr>
        <w:ind w:left="284" w:hanging="284"/>
        <w:jc w:val="both"/>
        <w:rPr>
          <w:sz w:val="22"/>
          <w:szCs w:val="22"/>
        </w:rPr>
      </w:pPr>
      <w:bookmarkStart w:id="8" w:name="_Hlk108339553"/>
      <w:r w:rsidRPr="00300898">
        <w:rPr>
          <w:bCs/>
          <w:sz w:val="22"/>
          <w:szCs w:val="22"/>
        </w:rPr>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Zakres i przedmiot poszczególnych części zamówienia, </w:t>
      </w:r>
      <w:r w:rsidRPr="00300898">
        <w:rPr>
          <w:bCs/>
          <w:sz w:val="22"/>
          <w:szCs w:val="22"/>
        </w:rPr>
        <w:br/>
        <w:t>na które można składać ofertę został określony w SOPZ</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7A71A4">
      <w:pPr>
        <w:pStyle w:val="Akapitzlist"/>
        <w:keepNext/>
        <w:numPr>
          <w:ilvl w:val="0"/>
          <w:numId w:val="24"/>
        </w:numPr>
        <w:snapToGrid w:val="0"/>
        <w:outlineLvl w:val="1"/>
        <w:rPr>
          <w:sz w:val="22"/>
          <w:szCs w:val="22"/>
        </w:rPr>
      </w:pPr>
      <w:bookmarkStart w:id="9" w:name="_Toc108336836"/>
      <w:bookmarkStart w:id="10" w:name="_Toc176262549"/>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7A71A4">
      <w:pPr>
        <w:numPr>
          <w:ilvl w:val="0"/>
          <w:numId w:val="29"/>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7A71A4">
      <w:pPr>
        <w:numPr>
          <w:ilvl w:val="0"/>
          <w:numId w:val="29"/>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rsidP="007A71A4">
      <w:pPr>
        <w:numPr>
          <w:ilvl w:val="1"/>
          <w:numId w:val="29"/>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038432F4" w:rsidR="00C33667" w:rsidRPr="00565E14" w:rsidRDefault="00C33667" w:rsidP="007A71A4">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UE L 134 z</w:t>
      </w:r>
      <w:r w:rsidR="00453E90">
        <w:rPr>
          <w:sz w:val="22"/>
          <w:szCs w:val="22"/>
        </w:rPr>
        <w:t> </w:t>
      </w:r>
      <w:r w:rsidRPr="00565E14">
        <w:rPr>
          <w:sz w:val="22"/>
          <w:szCs w:val="22"/>
        </w:rPr>
        <w:t xml:space="preserve">20.05.2006, str. 1 z </w:t>
      </w:r>
      <w:proofErr w:type="spellStart"/>
      <w:r w:rsidRPr="00565E14">
        <w:rPr>
          <w:sz w:val="22"/>
          <w:szCs w:val="22"/>
        </w:rPr>
        <w:t>późn</w:t>
      </w:r>
      <w:proofErr w:type="spellEnd"/>
      <w:r w:rsidRPr="00565E14">
        <w:rPr>
          <w:sz w:val="22"/>
          <w:szCs w:val="22"/>
        </w:rPr>
        <w:t xml:space="preserve">. zm.) zwanym dalej ,,rozporządzeniem </w:t>
      </w:r>
      <w:hyperlink r:id="rId13" w:history="1">
        <w:r w:rsidRPr="00565E14">
          <w:rPr>
            <w:color w:val="0000FF"/>
            <w:sz w:val="22"/>
            <w:szCs w:val="22"/>
            <w:u w:val="single"/>
          </w:rPr>
          <w:t>765/2006</w:t>
        </w:r>
      </w:hyperlink>
      <w:r w:rsidRPr="00565E14">
        <w:rPr>
          <w:sz w:val="22"/>
          <w:szCs w:val="22"/>
        </w:rPr>
        <w:t>”</w:t>
      </w:r>
      <w:r w:rsidR="008356D3">
        <w:rPr>
          <w:sz w:val="22"/>
          <w:szCs w:val="22"/>
        </w:rPr>
        <w:t xml:space="preserve">, lub rozporządzeniu Rady (UE) </w:t>
      </w:r>
      <w:r w:rsidRPr="00565E14">
        <w:rPr>
          <w:sz w:val="22"/>
          <w:szCs w:val="22"/>
        </w:rPr>
        <w:t>nr 269/2014 z dnia 17 marca 2014 r. w sprawie środków ograniczających w</w:t>
      </w:r>
      <w:r w:rsidR="00453E90">
        <w:rPr>
          <w:sz w:val="22"/>
          <w:szCs w:val="22"/>
        </w:rPr>
        <w:t> </w:t>
      </w:r>
      <w:r w:rsidRPr="00565E14">
        <w:rPr>
          <w:sz w:val="22"/>
          <w:szCs w:val="22"/>
        </w:rPr>
        <w:t xml:space="preserve">odniesieniu do działań podważających integralność terytorialną, suwerenność i niezależność </w:t>
      </w:r>
      <w:r w:rsidRPr="00565E14">
        <w:rPr>
          <w:sz w:val="22"/>
          <w:szCs w:val="22"/>
        </w:rPr>
        <w:lastRenderedPageBreak/>
        <w:t>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60EAB935" w:rsidR="00C33667" w:rsidRPr="00565E14" w:rsidRDefault="00C33667" w:rsidP="007A71A4">
      <w:pPr>
        <w:widowControl w:val="0"/>
        <w:numPr>
          <w:ilvl w:val="7"/>
          <w:numId w:val="27"/>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(Dz. U. z 2022 r. poz. 593 i</w:t>
      </w:r>
      <w:r w:rsidR="00453E90">
        <w:rPr>
          <w:sz w:val="22"/>
          <w:szCs w:val="22"/>
        </w:rPr>
        <w:t> </w:t>
      </w:r>
      <w:r w:rsidRPr="00565E14">
        <w:rPr>
          <w:sz w:val="22"/>
          <w:szCs w:val="22"/>
        </w:rPr>
        <w:t>655) jest osoba wymieniona w wykazach określonych w rozporządzeniu 765/2006 i</w:t>
      </w:r>
      <w:r w:rsidR="00453E90">
        <w:rPr>
          <w:sz w:val="22"/>
          <w:szCs w:val="22"/>
        </w:rPr>
        <w:t> </w:t>
      </w:r>
      <w:r w:rsidRPr="00565E14">
        <w:rPr>
          <w:sz w:val="22"/>
          <w:szCs w:val="22"/>
        </w:rPr>
        <w:t>rozporządzeniu 269/2014 albo wpisana na listę lub będąca takim beneficjentem rzeczywistym od dnia 24 lutego 2022 r., o ile została wpisana na listę na podstawie decyzji w sprawie wpisu na listę</w:t>
      </w:r>
      <w:r w:rsidR="008356D3">
        <w:rPr>
          <w:sz w:val="22"/>
          <w:szCs w:val="22"/>
        </w:rPr>
        <w:t xml:space="preserve"> rozstrzygającej </w:t>
      </w:r>
      <w:r w:rsidRPr="00565E14">
        <w:rPr>
          <w:sz w:val="22"/>
          <w:szCs w:val="22"/>
        </w:rPr>
        <w:t>o zastosowaniu środka, o którym mowa w art. 1 pkt 3 w zw. art. 3 ustawy;</w:t>
      </w:r>
    </w:p>
    <w:p w14:paraId="151DD29E" w14:textId="5678669E" w:rsidR="00C33667" w:rsidRPr="00565E14" w:rsidRDefault="00C33667" w:rsidP="007A71A4">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w:t>
      </w:r>
      <w:r w:rsidR="00405E9F">
        <w:rPr>
          <w:sz w:val="22"/>
          <w:szCs w:val="22"/>
        </w:rPr>
        <w:t> </w:t>
      </w:r>
      <w:r w:rsidRPr="00565E14">
        <w:rPr>
          <w:sz w:val="22"/>
          <w:szCs w:val="22"/>
        </w:rPr>
        <w:t>ile został wpisany na listę na podstawie decyzji w sprawie wpisu na listę rozstrzygającej o</w:t>
      </w:r>
      <w:r w:rsidR="00405E9F">
        <w:rPr>
          <w:sz w:val="22"/>
          <w:szCs w:val="22"/>
        </w:rPr>
        <w:t> </w:t>
      </w:r>
      <w:r w:rsidRPr="00565E14">
        <w:rPr>
          <w:sz w:val="22"/>
          <w:szCs w:val="22"/>
        </w:rPr>
        <w:t>zastosowaniu środka, o którym mowa w art. 1 pkt 3 w zw. art. 3 ustawy</w:t>
      </w:r>
      <w:r w:rsidR="007818DC">
        <w:rPr>
          <w:sz w:val="22"/>
          <w:szCs w:val="22"/>
        </w:rPr>
        <w:t>;</w:t>
      </w:r>
    </w:p>
    <w:p w14:paraId="3425AB53" w14:textId="77777777" w:rsidR="00C33667" w:rsidRPr="00565E14" w:rsidRDefault="00C33667" w:rsidP="007A71A4">
      <w:pPr>
        <w:widowControl w:val="0"/>
        <w:numPr>
          <w:ilvl w:val="7"/>
          <w:numId w:val="27"/>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7A71A4">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7A71A4">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7A71A4">
      <w:pPr>
        <w:widowControl w:val="0"/>
        <w:numPr>
          <w:ilvl w:val="0"/>
          <w:numId w:val="28"/>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7A71A4">
      <w:pPr>
        <w:widowControl w:val="0"/>
        <w:numPr>
          <w:ilvl w:val="7"/>
          <w:numId w:val="27"/>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22548927" w:rsidR="00C33667" w:rsidRPr="00565E14" w:rsidRDefault="00C33667" w:rsidP="007A71A4">
      <w:pPr>
        <w:numPr>
          <w:ilvl w:val="1"/>
          <w:numId w:val="29"/>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w:t>
      </w:r>
      <w:r w:rsidR="00405E9F">
        <w:rPr>
          <w:sz w:val="22"/>
          <w:szCs w:val="22"/>
        </w:rPr>
        <w:t> </w:t>
      </w:r>
      <w:r w:rsidRPr="00565E14">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496586DA" w:rsidR="00C33667" w:rsidRPr="00565E14" w:rsidRDefault="00C33667" w:rsidP="007A71A4">
      <w:pPr>
        <w:numPr>
          <w:ilvl w:val="1"/>
          <w:numId w:val="29"/>
        </w:numPr>
        <w:ind w:left="567" w:hanging="283"/>
        <w:jc w:val="both"/>
        <w:rPr>
          <w:sz w:val="22"/>
          <w:szCs w:val="22"/>
        </w:rPr>
      </w:pPr>
      <w:r w:rsidRPr="00565E14">
        <w:rPr>
          <w:sz w:val="22"/>
          <w:szCs w:val="22"/>
        </w:rPr>
        <w:t>jeżeli Zamawiający może stwierdzić, na podstawie wiarygodnych przesłanek, że Wykonawca zawarł</w:t>
      </w:r>
      <w:r w:rsidR="00405E9F">
        <w:rPr>
          <w:sz w:val="22"/>
          <w:szCs w:val="22"/>
        </w:rPr>
        <w:t xml:space="preserve"> </w:t>
      </w:r>
      <w:r w:rsidRPr="00565E14">
        <w:rPr>
          <w:sz w:val="22"/>
          <w:szCs w:val="22"/>
        </w:rPr>
        <w:t>z innymi Wykonawcami porozumienie mające na celu zakłócenie konkurencji, w</w:t>
      </w:r>
      <w:r w:rsidR="00405E9F">
        <w:rPr>
          <w:sz w:val="22"/>
          <w:szCs w:val="22"/>
        </w:rPr>
        <w:t> </w:t>
      </w:r>
      <w:r w:rsidRPr="00565E14">
        <w:rPr>
          <w:sz w:val="22"/>
          <w:szCs w:val="22"/>
        </w:rPr>
        <w:t>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1BF59E17" w14:textId="1F4F1EDC" w:rsidR="00C33667" w:rsidRPr="00565E14" w:rsidRDefault="00C33667" w:rsidP="007A71A4">
      <w:pPr>
        <w:numPr>
          <w:ilvl w:val="1"/>
          <w:numId w:val="29"/>
        </w:numPr>
        <w:ind w:left="567" w:hanging="283"/>
        <w:jc w:val="both"/>
        <w:rPr>
          <w:sz w:val="22"/>
          <w:szCs w:val="22"/>
        </w:rPr>
      </w:pPr>
      <w:r w:rsidRPr="00565E1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w:t>
      </w:r>
      <w:r w:rsidR="00405E9F">
        <w:rPr>
          <w:sz w:val="22"/>
          <w:szCs w:val="22"/>
        </w:rPr>
        <w:t> </w:t>
      </w:r>
      <w:r w:rsidRPr="00565E14">
        <w:rPr>
          <w:sz w:val="22"/>
          <w:szCs w:val="22"/>
        </w:rPr>
        <w:t>odsetkami lub grzywnami lub zawarł wiążące porozumienie w sprawie spłaty tych należności;</w:t>
      </w:r>
    </w:p>
    <w:p w14:paraId="38BE8EE7" w14:textId="3B5ACB6D" w:rsidR="00C33667" w:rsidRPr="00565E14" w:rsidRDefault="00C33667" w:rsidP="007A71A4">
      <w:pPr>
        <w:numPr>
          <w:ilvl w:val="1"/>
          <w:numId w:val="29"/>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0DD938DE" w:rsidR="00C33667" w:rsidRPr="00565E14" w:rsidRDefault="00C33667" w:rsidP="007A71A4">
      <w:pPr>
        <w:numPr>
          <w:ilvl w:val="1"/>
          <w:numId w:val="29"/>
        </w:numPr>
        <w:ind w:left="567" w:hanging="283"/>
        <w:jc w:val="both"/>
        <w:rPr>
          <w:sz w:val="22"/>
          <w:szCs w:val="22"/>
        </w:rPr>
      </w:pPr>
      <w:r w:rsidRPr="00565E1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w:t>
      </w:r>
      <w:r w:rsidR="00405E9F">
        <w:rPr>
          <w:sz w:val="22"/>
          <w:szCs w:val="22"/>
        </w:rPr>
        <w:t xml:space="preserve"> </w:t>
      </w:r>
      <w:r w:rsidRPr="00565E14">
        <w:rPr>
          <w:sz w:val="22"/>
          <w:szCs w:val="22"/>
        </w:rPr>
        <w:t xml:space="preserve">o ochronie konkurencji i konsumentów, chyba że spowodowane tym zakłócenie konkurencji może być wyeliminowane w inny sposób niż przez wykluczenie Wykonawcy z udziału w postępowaniu </w:t>
      </w:r>
      <w:r w:rsidR="00405E9F">
        <w:rPr>
          <w:sz w:val="22"/>
          <w:szCs w:val="22"/>
        </w:rPr>
        <w:t xml:space="preserve"> </w:t>
      </w:r>
      <w:r w:rsidRPr="00565E14">
        <w:rPr>
          <w:sz w:val="22"/>
          <w:szCs w:val="22"/>
        </w:rPr>
        <w:t>o udzielenie zamówienia;</w:t>
      </w:r>
      <w:bookmarkStart w:id="13" w:name="mip51080599"/>
      <w:bookmarkEnd w:id="13"/>
    </w:p>
    <w:p w14:paraId="36DE8DA1" w14:textId="62DBC21A" w:rsidR="00C33667" w:rsidRPr="00565E14" w:rsidRDefault="00C33667" w:rsidP="007A71A4">
      <w:pPr>
        <w:numPr>
          <w:ilvl w:val="1"/>
          <w:numId w:val="29"/>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rsidP="007A71A4">
      <w:pPr>
        <w:pStyle w:val="Akapitzlist"/>
        <w:numPr>
          <w:ilvl w:val="1"/>
          <w:numId w:val="29"/>
        </w:numPr>
        <w:ind w:left="567" w:hanging="283"/>
        <w:rPr>
          <w:sz w:val="22"/>
          <w:szCs w:val="22"/>
        </w:rPr>
      </w:pPr>
      <w:r w:rsidRPr="007818DC">
        <w:rPr>
          <w:sz w:val="22"/>
          <w:szCs w:val="22"/>
        </w:rPr>
        <w:lastRenderedPageBreak/>
        <w:t>który, w postępowaniach, w których Zamawiający przewidział zastosowanie aukcji japońskiej, złożył najkorzystniejszą ofertę i:</w:t>
      </w:r>
    </w:p>
    <w:p w14:paraId="4944D274" w14:textId="4EAAAEDE" w:rsidR="00CE1D58" w:rsidRPr="007818DC" w:rsidRDefault="00CE1D58" w:rsidP="007A71A4">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rsidP="007A71A4">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51F59EC1" w:rsidR="00CE1D58" w:rsidRPr="007818DC" w:rsidRDefault="00CE1D58" w:rsidP="007A71A4">
      <w:pPr>
        <w:pStyle w:val="Akapitzlist"/>
        <w:numPr>
          <w:ilvl w:val="2"/>
          <w:numId w:val="29"/>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w:t>
      </w:r>
      <w:r w:rsidR="00405E9F">
        <w:rPr>
          <w:sz w:val="22"/>
          <w:szCs w:val="22"/>
        </w:rPr>
        <w:t> </w:t>
      </w:r>
      <w:r w:rsidRPr="007818DC">
        <w:rPr>
          <w:sz w:val="22"/>
          <w:szCs w:val="22"/>
        </w:rPr>
        <w:t>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rsidP="007A71A4">
      <w:pPr>
        <w:pStyle w:val="Ustp"/>
        <w:numPr>
          <w:ilvl w:val="1"/>
          <w:numId w:val="29"/>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rsidP="007A71A4">
      <w:pPr>
        <w:numPr>
          <w:ilvl w:val="1"/>
          <w:numId w:val="29"/>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rsidP="007A71A4">
      <w:pPr>
        <w:numPr>
          <w:ilvl w:val="2"/>
          <w:numId w:val="29"/>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rsidP="007A71A4">
      <w:pPr>
        <w:numPr>
          <w:ilvl w:val="2"/>
          <w:numId w:val="30"/>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7A71A4">
      <w:pPr>
        <w:numPr>
          <w:ilvl w:val="2"/>
          <w:numId w:val="30"/>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7A71A4">
      <w:pPr>
        <w:numPr>
          <w:ilvl w:val="2"/>
          <w:numId w:val="30"/>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7A71A4">
      <w:pPr>
        <w:keepLines/>
        <w:numPr>
          <w:ilvl w:val="2"/>
          <w:numId w:val="29"/>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565E14">
        <w:rPr>
          <w:color w:val="FF0000"/>
          <w:sz w:val="22"/>
          <w:szCs w:val="22"/>
        </w:rPr>
        <w:t>(</w:t>
      </w:r>
      <w:r w:rsidRPr="00565E14">
        <w:rPr>
          <w:i/>
          <w:iCs/>
          <w:color w:val="FF0000"/>
          <w:sz w:val="22"/>
          <w:szCs w:val="22"/>
        </w:rPr>
        <w:t>jeżeli było wymagane</w:t>
      </w:r>
      <w:r w:rsidRPr="00565E14">
        <w:rPr>
          <w:color w:val="FF0000"/>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73D3D10A" w:rsidR="00C33667" w:rsidRPr="007E4324" w:rsidRDefault="0021433F" w:rsidP="007A71A4">
      <w:pPr>
        <w:pStyle w:val="Ustp"/>
        <w:numPr>
          <w:ilvl w:val="1"/>
          <w:numId w:val="29"/>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w:t>
      </w:r>
      <w:r w:rsidR="00453E90">
        <w:rPr>
          <w:sz w:val="22"/>
          <w:szCs w:val="22"/>
        </w:rPr>
        <w:t> </w:t>
      </w:r>
      <w:r w:rsidRPr="007E4324">
        <w:rPr>
          <w:sz w:val="22"/>
          <w:szCs w:val="22"/>
        </w:rPr>
        <w:t>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7A71A4">
      <w:pPr>
        <w:numPr>
          <w:ilvl w:val="0"/>
          <w:numId w:val="29"/>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7A71A4">
      <w:pPr>
        <w:pStyle w:val="Akapitzlist"/>
        <w:numPr>
          <w:ilvl w:val="0"/>
          <w:numId w:val="90"/>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7A71A4">
      <w:pPr>
        <w:pStyle w:val="Akapitzlist"/>
        <w:numPr>
          <w:ilvl w:val="0"/>
          <w:numId w:val="90"/>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4AAA2C63" w:rsidR="00367741" w:rsidRPr="00367741" w:rsidRDefault="00C33667" w:rsidP="00367741">
      <w:pPr>
        <w:pStyle w:val="Akapitzlist"/>
        <w:spacing w:after="20"/>
        <w:ind w:left="567"/>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 xml:space="preserve">usługi serwisowe, remontowe lub inne polegające na </w:t>
      </w:r>
      <w:r w:rsidRPr="00405E9F">
        <w:rPr>
          <w:b/>
          <w:bCs/>
          <w:sz w:val="22"/>
          <w:szCs w:val="22"/>
        </w:rPr>
        <w:t xml:space="preserve">naprawie maszyn/urządzeń </w:t>
      </w:r>
      <w:r w:rsidR="00405E9F" w:rsidRPr="00405E9F">
        <w:rPr>
          <w:b/>
          <w:bCs/>
          <w:sz w:val="22"/>
          <w:szCs w:val="22"/>
        </w:rPr>
        <w:t xml:space="preserve">zastosowanych w przemyśle lub w zakładach górniczych </w:t>
      </w:r>
      <w:r w:rsidRPr="00367741">
        <w:rPr>
          <w:sz w:val="22"/>
          <w:szCs w:val="22"/>
        </w:rPr>
        <w:t>o łącznej wartości brutto nie mniejszej niż</w:t>
      </w:r>
      <w:r w:rsidR="00367741">
        <w:rPr>
          <w:sz w:val="22"/>
          <w:szCs w:val="22"/>
        </w:rPr>
        <w:t xml:space="preserve"> </w:t>
      </w:r>
      <w:r w:rsidR="00AB5689">
        <w:rPr>
          <w:sz w:val="22"/>
          <w:szCs w:val="22"/>
        </w:rPr>
        <w:t xml:space="preserve">10 000,00 </w:t>
      </w:r>
      <w:r w:rsidR="00367741">
        <w:rPr>
          <w:sz w:val="22"/>
          <w:szCs w:val="22"/>
        </w:rPr>
        <w:t xml:space="preserve"> </w:t>
      </w:r>
      <w:r w:rsidR="00D031C8" w:rsidRPr="00367741">
        <w:rPr>
          <w:sz w:val="22"/>
          <w:szCs w:val="22"/>
        </w:rPr>
        <w:t>zł</w:t>
      </w:r>
      <w:r w:rsidR="00AB5689">
        <w:rPr>
          <w:sz w:val="22"/>
          <w:szCs w:val="22"/>
        </w:rPr>
        <w:t xml:space="preserve"> niezależnie od ilości zadań, na które jest składana oferta</w:t>
      </w:r>
      <w:r w:rsidR="00367741">
        <w:rPr>
          <w:sz w:val="22"/>
          <w:szCs w:val="22"/>
        </w:rPr>
        <w:t>;</w:t>
      </w:r>
      <w:r w:rsidR="00D031C8" w:rsidRPr="00367741">
        <w:rPr>
          <w:sz w:val="22"/>
          <w:szCs w:val="22"/>
        </w:rPr>
        <w:t xml:space="preserve"> </w:t>
      </w:r>
    </w:p>
    <w:p w14:paraId="149D85C4" w14:textId="77777777" w:rsidR="00367741" w:rsidRPr="00911CC0" w:rsidRDefault="00367741" w:rsidP="00367741">
      <w:pPr>
        <w:spacing w:after="20"/>
        <w:ind w:left="709"/>
        <w:jc w:val="both"/>
        <w:rPr>
          <w:b/>
          <w:bCs/>
          <w:sz w:val="22"/>
          <w:szCs w:val="22"/>
        </w:rPr>
      </w:pPr>
      <w:r w:rsidRPr="00911CC0">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7A71A4">
      <w:pPr>
        <w:pStyle w:val="Akapitzlist"/>
        <w:keepNext/>
        <w:numPr>
          <w:ilvl w:val="0"/>
          <w:numId w:val="24"/>
        </w:numPr>
        <w:snapToGrid w:val="0"/>
        <w:outlineLvl w:val="1"/>
        <w:rPr>
          <w:sz w:val="22"/>
          <w:szCs w:val="22"/>
        </w:rPr>
      </w:pPr>
      <w:bookmarkStart w:id="14" w:name="_Toc108336837"/>
      <w:bookmarkStart w:id="15" w:name="_Toc176262550"/>
      <w:r>
        <w:rPr>
          <w:b/>
          <w:bCs/>
          <w:szCs w:val="28"/>
        </w:rPr>
        <w:t>Wykonawcy występujący wspólnie (konsorcjum)</w:t>
      </w:r>
      <w:r w:rsidRPr="006E590A">
        <w:rPr>
          <w:b/>
          <w:bCs/>
          <w:szCs w:val="28"/>
        </w:rPr>
        <w:t>.</w:t>
      </w:r>
      <w:bookmarkEnd w:id="14"/>
      <w:bookmarkEnd w:id="15"/>
      <w:r w:rsidRPr="006E590A">
        <w:rPr>
          <w:b/>
          <w:bCs/>
          <w:szCs w:val="28"/>
        </w:rPr>
        <w:t xml:space="preserve"> </w:t>
      </w:r>
    </w:p>
    <w:p w14:paraId="0BDB97DB"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Wykonawcy mogą wspólnie ubiegać się o udzielenie zamówienia.</w:t>
      </w:r>
    </w:p>
    <w:p w14:paraId="025D69C7" w14:textId="25388694" w:rsidR="00CE718E" w:rsidRPr="003712F7" w:rsidRDefault="00CE718E" w:rsidP="007A71A4">
      <w:pPr>
        <w:pStyle w:val="Akapitzlist"/>
        <w:numPr>
          <w:ilvl w:val="0"/>
          <w:numId w:val="31"/>
        </w:numPr>
        <w:ind w:left="357" w:hanging="357"/>
        <w:jc w:val="both"/>
        <w:rPr>
          <w:sz w:val="22"/>
          <w:szCs w:val="22"/>
        </w:rPr>
      </w:pPr>
      <w:r w:rsidRPr="003712F7">
        <w:rPr>
          <w:sz w:val="22"/>
          <w:szCs w:val="22"/>
        </w:rPr>
        <w:t>Wykonawcy występujący wspólnie ustanawiają pełnomocnika do reprezentowania ich w</w:t>
      </w:r>
      <w:r w:rsidR="00405E9F">
        <w:rPr>
          <w:sz w:val="22"/>
          <w:szCs w:val="22"/>
        </w:rPr>
        <w:t> </w:t>
      </w:r>
      <w:r w:rsidRPr="003712F7">
        <w:rPr>
          <w:sz w:val="22"/>
          <w:szCs w:val="22"/>
        </w:rPr>
        <w:t>postępowaniu o udzielenie zamówienia albo reprezentowania ich w postępowaniu i zawarcia umowy w sprawie zamówienia.</w:t>
      </w:r>
    </w:p>
    <w:p w14:paraId="54AFBA21"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7A71A4">
      <w:pPr>
        <w:pStyle w:val="Akapitzlist"/>
        <w:numPr>
          <w:ilvl w:val="0"/>
          <w:numId w:val="31"/>
        </w:numPr>
        <w:ind w:left="357" w:hanging="357"/>
        <w:jc w:val="both"/>
        <w:rPr>
          <w:sz w:val="22"/>
          <w:szCs w:val="22"/>
        </w:rPr>
      </w:pPr>
      <w:r w:rsidRPr="003712F7">
        <w:rPr>
          <w:sz w:val="22"/>
          <w:szCs w:val="22"/>
        </w:rPr>
        <w:lastRenderedPageBreak/>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7A71A4">
      <w:pPr>
        <w:pStyle w:val="Akapitzlist"/>
        <w:numPr>
          <w:ilvl w:val="0"/>
          <w:numId w:val="31"/>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7A71A4">
      <w:pPr>
        <w:pStyle w:val="Akapitzlist"/>
        <w:keepNext/>
        <w:numPr>
          <w:ilvl w:val="0"/>
          <w:numId w:val="24"/>
        </w:numPr>
        <w:snapToGrid w:val="0"/>
        <w:outlineLvl w:val="1"/>
        <w:rPr>
          <w:sz w:val="22"/>
          <w:szCs w:val="22"/>
        </w:rPr>
      </w:pPr>
      <w:bookmarkStart w:id="16" w:name="_Toc108336838"/>
      <w:bookmarkStart w:id="17" w:name="_Toc176262551"/>
      <w:r>
        <w:rPr>
          <w:b/>
          <w:bCs/>
          <w:szCs w:val="28"/>
        </w:rPr>
        <w:t>Udostępnienie zasobów.</w:t>
      </w:r>
      <w:bookmarkEnd w:id="16"/>
      <w:bookmarkEnd w:id="17"/>
    </w:p>
    <w:p w14:paraId="06C51934" w14:textId="21A9011A" w:rsidR="00CE718E" w:rsidRPr="003712F7" w:rsidRDefault="00CE718E" w:rsidP="007A71A4">
      <w:pPr>
        <w:pStyle w:val="Akapitzlist"/>
        <w:numPr>
          <w:ilvl w:val="0"/>
          <w:numId w:val="32"/>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7A71A4">
      <w:pPr>
        <w:pStyle w:val="Akapitzlist"/>
        <w:numPr>
          <w:ilvl w:val="0"/>
          <w:numId w:val="32"/>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7A71A4">
      <w:pPr>
        <w:pStyle w:val="Akapitzlist"/>
        <w:numPr>
          <w:ilvl w:val="1"/>
          <w:numId w:val="32"/>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7A71A4">
      <w:pPr>
        <w:pStyle w:val="Akapitzlist"/>
        <w:numPr>
          <w:ilvl w:val="1"/>
          <w:numId w:val="32"/>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7A71A4">
      <w:pPr>
        <w:pStyle w:val="Akapitzlist"/>
        <w:numPr>
          <w:ilvl w:val="1"/>
          <w:numId w:val="32"/>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7A71A4">
      <w:pPr>
        <w:pStyle w:val="Akapitzlist"/>
        <w:numPr>
          <w:ilvl w:val="0"/>
          <w:numId w:val="32"/>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7A71A4">
      <w:pPr>
        <w:pStyle w:val="Akapitzlist"/>
        <w:numPr>
          <w:ilvl w:val="0"/>
          <w:numId w:val="32"/>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7A71A4">
      <w:pPr>
        <w:pStyle w:val="Akapitzlist"/>
        <w:keepNext/>
        <w:numPr>
          <w:ilvl w:val="0"/>
          <w:numId w:val="24"/>
        </w:numPr>
        <w:snapToGrid w:val="0"/>
        <w:outlineLvl w:val="1"/>
        <w:rPr>
          <w:sz w:val="22"/>
          <w:szCs w:val="22"/>
        </w:rPr>
      </w:pPr>
      <w:bookmarkStart w:id="18" w:name="_Toc108336839"/>
      <w:bookmarkStart w:id="19" w:name="_Toc176262552"/>
      <w:r>
        <w:rPr>
          <w:b/>
          <w:bCs/>
          <w:szCs w:val="28"/>
        </w:rPr>
        <w:t>Podmiotowe środki dowodowe.</w:t>
      </w:r>
      <w:bookmarkEnd w:id="18"/>
      <w:bookmarkEnd w:id="19"/>
    </w:p>
    <w:p w14:paraId="47AB9EDB" w14:textId="77777777" w:rsidR="00CE718E" w:rsidRPr="00A9352B" w:rsidRDefault="00CE718E" w:rsidP="007A71A4">
      <w:pPr>
        <w:pStyle w:val="Akapitzlist"/>
        <w:numPr>
          <w:ilvl w:val="0"/>
          <w:numId w:val="33"/>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7A71A4">
      <w:pPr>
        <w:pStyle w:val="Akapitzlist"/>
        <w:numPr>
          <w:ilvl w:val="1"/>
          <w:numId w:val="33"/>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7A71A4">
      <w:pPr>
        <w:pStyle w:val="Akapitzlist"/>
        <w:numPr>
          <w:ilvl w:val="1"/>
          <w:numId w:val="33"/>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7A71A4">
      <w:pPr>
        <w:pStyle w:val="Akapitzlist"/>
        <w:numPr>
          <w:ilvl w:val="1"/>
          <w:numId w:val="33"/>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7A71A4">
      <w:pPr>
        <w:pStyle w:val="Akapitzlist"/>
        <w:numPr>
          <w:ilvl w:val="0"/>
          <w:numId w:val="33"/>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128B2E4B" w:rsidR="00CE718E" w:rsidRPr="00EC3125" w:rsidRDefault="00CE718E" w:rsidP="007A71A4">
      <w:pPr>
        <w:pStyle w:val="Akapitzlist"/>
        <w:numPr>
          <w:ilvl w:val="1"/>
          <w:numId w:val="33"/>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W przypadku Wykonawców wspólnie ubiegających się o</w:t>
      </w:r>
      <w:r w:rsidR="00405E9F">
        <w:rPr>
          <w:bCs/>
          <w:iCs/>
          <w:sz w:val="22"/>
          <w:szCs w:val="22"/>
        </w:rPr>
        <w:t> </w:t>
      </w:r>
      <w:r w:rsidRPr="00EC3125">
        <w:rPr>
          <w:bCs/>
          <w:iCs/>
          <w:sz w:val="22"/>
          <w:szCs w:val="22"/>
        </w:rPr>
        <w:t xml:space="preserve">zamówienie, oświadczenie składa każdy z Wykonawców, zgodnie ze wzorem stanowiącym </w:t>
      </w:r>
      <w:r w:rsidRPr="00EC3125">
        <w:rPr>
          <w:b/>
          <w:iCs/>
          <w:sz w:val="22"/>
          <w:szCs w:val="22"/>
        </w:rPr>
        <w:t xml:space="preserve">Załącznik nr </w:t>
      </w:r>
      <w:r w:rsidR="000C2F9B">
        <w:rPr>
          <w:b/>
          <w:iCs/>
          <w:sz w:val="22"/>
          <w:szCs w:val="22"/>
        </w:rPr>
        <w:t>4</w:t>
      </w:r>
      <w:r w:rsidR="00E71022">
        <w:rPr>
          <w:b/>
          <w:iCs/>
          <w:sz w:val="22"/>
          <w:szCs w:val="22"/>
        </w:rPr>
        <w:t xml:space="preserve"> </w:t>
      </w:r>
      <w:r w:rsidRPr="00EC3125">
        <w:rPr>
          <w:b/>
          <w:iCs/>
          <w:sz w:val="22"/>
          <w:szCs w:val="22"/>
        </w:rPr>
        <w:t>do SWZ</w:t>
      </w:r>
      <w:r w:rsidR="003A32B7">
        <w:rPr>
          <w:b/>
          <w:iCs/>
          <w:sz w:val="22"/>
          <w:szCs w:val="22"/>
        </w:rPr>
        <w:t>;</w:t>
      </w:r>
    </w:p>
    <w:p w14:paraId="06D57029" w14:textId="1702C3B2" w:rsidR="00CE718E" w:rsidRPr="00EC3125" w:rsidRDefault="00CE718E" w:rsidP="007A71A4">
      <w:pPr>
        <w:pStyle w:val="Akapitzlist"/>
        <w:numPr>
          <w:ilvl w:val="1"/>
          <w:numId w:val="33"/>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Pr="00EC3125">
        <w:rPr>
          <w:bCs/>
          <w:iCs/>
          <w:sz w:val="22"/>
          <w:szCs w:val="22"/>
        </w:rPr>
        <w:lastRenderedPageBreak/>
        <w:t xml:space="preserve">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7A71A4">
      <w:pPr>
        <w:pStyle w:val="Akapitzlist"/>
        <w:numPr>
          <w:ilvl w:val="1"/>
          <w:numId w:val="33"/>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7A71A4">
      <w:pPr>
        <w:pStyle w:val="Akapitzlist"/>
        <w:numPr>
          <w:ilvl w:val="1"/>
          <w:numId w:val="33"/>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633A08" w:rsidRDefault="00CE718E" w:rsidP="007A71A4">
      <w:pPr>
        <w:pStyle w:val="Akapitzlist"/>
        <w:numPr>
          <w:ilvl w:val="1"/>
          <w:numId w:val="33"/>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 xml:space="preserve">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w:t>
      </w:r>
      <w:r w:rsidRPr="00633A08">
        <w:rPr>
          <w:bCs/>
          <w:iCs/>
          <w:sz w:val="22"/>
          <w:szCs w:val="22"/>
        </w:rPr>
        <w:t>odpisu</w:t>
      </w:r>
      <w:r w:rsidR="00EC3125" w:rsidRPr="00633A08">
        <w:rPr>
          <w:bCs/>
          <w:iCs/>
          <w:sz w:val="22"/>
          <w:szCs w:val="22"/>
        </w:rPr>
        <w:t>;</w:t>
      </w:r>
    </w:p>
    <w:p w14:paraId="086A7BDF" w14:textId="4ADE502D" w:rsidR="00CE718E" w:rsidRPr="00633A08" w:rsidRDefault="00CE718E" w:rsidP="007A71A4">
      <w:pPr>
        <w:pStyle w:val="Akapitzlist"/>
        <w:numPr>
          <w:ilvl w:val="1"/>
          <w:numId w:val="33"/>
        </w:numPr>
        <w:ind w:left="567" w:hanging="283"/>
        <w:jc w:val="both"/>
        <w:rPr>
          <w:bCs/>
          <w:iCs/>
          <w:strike/>
          <w:sz w:val="22"/>
          <w:szCs w:val="22"/>
        </w:rPr>
      </w:pPr>
      <w:r w:rsidRPr="00633A08">
        <w:rPr>
          <w:sz w:val="22"/>
          <w:szCs w:val="22"/>
        </w:rPr>
        <w:t xml:space="preserve">oświadczenia w zakresie niepodlegania wykluczeniu z postępowania na podstawie przesłanek wskazanych w części V, ust. 2 pkt 1 SWZ, zgodnie z </w:t>
      </w:r>
      <w:r w:rsidRPr="00633A08">
        <w:rPr>
          <w:b/>
          <w:bCs/>
          <w:iCs/>
          <w:sz w:val="22"/>
          <w:szCs w:val="22"/>
        </w:rPr>
        <w:t xml:space="preserve">Załącznikiem nr </w:t>
      </w:r>
      <w:r w:rsidR="003A32B7" w:rsidRPr="00633A08">
        <w:rPr>
          <w:b/>
          <w:bCs/>
          <w:iCs/>
          <w:sz w:val="22"/>
          <w:szCs w:val="22"/>
        </w:rPr>
        <w:t>4</w:t>
      </w:r>
      <w:r w:rsidRPr="00633A08">
        <w:rPr>
          <w:b/>
          <w:bCs/>
          <w:iCs/>
          <w:sz w:val="22"/>
          <w:szCs w:val="22"/>
        </w:rPr>
        <w:t xml:space="preserve"> </w:t>
      </w:r>
      <w:r w:rsidRPr="00633A08">
        <w:rPr>
          <w:b/>
          <w:bCs/>
          <w:sz w:val="22"/>
          <w:szCs w:val="22"/>
        </w:rPr>
        <w:t>do SWZ</w:t>
      </w:r>
      <w:r w:rsidRPr="00633A08">
        <w:rPr>
          <w:sz w:val="22"/>
          <w:szCs w:val="22"/>
        </w:rPr>
        <w:t>.</w:t>
      </w:r>
      <w:r w:rsidRPr="00633A08">
        <w:rPr>
          <w:bCs/>
          <w:iCs/>
          <w:sz w:val="22"/>
          <w:szCs w:val="22"/>
        </w:rPr>
        <w:t xml:space="preserve"> </w:t>
      </w:r>
    </w:p>
    <w:p w14:paraId="4F6235BB" w14:textId="1CFB980F" w:rsidR="00CE718E" w:rsidRPr="00F4071F" w:rsidRDefault="00CE718E" w:rsidP="007A71A4">
      <w:pPr>
        <w:pStyle w:val="Akapitzlist"/>
        <w:numPr>
          <w:ilvl w:val="0"/>
          <w:numId w:val="33"/>
        </w:numPr>
        <w:ind w:left="360" w:hanging="360"/>
        <w:contextualSpacing/>
        <w:jc w:val="both"/>
        <w:rPr>
          <w:b/>
          <w:iCs/>
          <w:sz w:val="22"/>
          <w:szCs w:val="22"/>
        </w:rPr>
      </w:pPr>
      <w:bookmarkStart w:id="20" w:name="_Hlk102548967"/>
      <w:r w:rsidRPr="00633A08">
        <w:rPr>
          <w:iCs/>
          <w:sz w:val="22"/>
          <w:szCs w:val="22"/>
        </w:rPr>
        <w:t>Złożenie oferty jest równoznaczne z potwierdzeniem, że Wykonawca nie podlega wykluczeniu</w:t>
      </w:r>
      <w:r w:rsidRPr="00A9352B">
        <w:rPr>
          <w:iCs/>
          <w:sz w:val="22"/>
          <w:szCs w:val="22"/>
        </w:rPr>
        <w:t xml:space="preserve">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7A71A4">
      <w:pPr>
        <w:pStyle w:val="Akapitzlist"/>
        <w:numPr>
          <w:ilvl w:val="0"/>
          <w:numId w:val="33"/>
        </w:numPr>
        <w:ind w:left="360" w:hanging="360"/>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7A71A4">
      <w:pPr>
        <w:pStyle w:val="Akapitzlist"/>
        <w:numPr>
          <w:ilvl w:val="0"/>
          <w:numId w:val="33"/>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2413A93C" w:rsidR="00CE718E" w:rsidRPr="00A9352B" w:rsidRDefault="00CE718E" w:rsidP="007A71A4">
      <w:pPr>
        <w:pStyle w:val="Akapitzlist"/>
        <w:numPr>
          <w:ilvl w:val="1"/>
          <w:numId w:val="33"/>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405E9F">
        <w:rPr>
          <w:bCs/>
          <w:iCs/>
          <w:sz w:val="22"/>
          <w:szCs w:val="22"/>
        </w:rPr>
        <w:t> </w:t>
      </w:r>
      <w:r w:rsidRPr="00A9352B">
        <w:rPr>
          <w:bCs/>
          <w:iCs/>
          <w:sz w:val="22"/>
          <w:szCs w:val="22"/>
        </w:rPr>
        <w:t>kraju, w którym Wykonawca ma siedzibę lub miejsce zamieszkania, potwierdzające odpowiednio, że:</w:t>
      </w:r>
    </w:p>
    <w:p w14:paraId="63B4AE40" w14:textId="77777777" w:rsidR="00CE718E" w:rsidRPr="00A9352B" w:rsidRDefault="00CE718E" w:rsidP="007A71A4">
      <w:pPr>
        <w:pStyle w:val="Akapitzlist"/>
        <w:numPr>
          <w:ilvl w:val="2"/>
          <w:numId w:val="33"/>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7A71A4">
      <w:pPr>
        <w:pStyle w:val="Akapitzlist"/>
        <w:numPr>
          <w:ilvl w:val="2"/>
          <w:numId w:val="33"/>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7A71A4">
      <w:pPr>
        <w:pStyle w:val="Akapitzlist"/>
        <w:numPr>
          <w:ilvl w:val="1"/>
          <w:numId w:val="33"/>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578563E3" w:rsidR="00BB2BE3" w:rsidRPr="00A67692" w:rsidRDefault="00CE718E" w:rsidP="007A71A4">
      <w:pPr>
        <w:pStyle w:val="Akapitzlist"/>
        <w:numPr>
          <w:ilvl w:val="1"/>
          <w:numId w:val="33"/>
        </w:numPr>
        <w:ind w:left="567" w:hanging="283"/>
        <w:jc w:val="both"/>
        <w:rPr>
          <w:bCs/>
          <w:iCs/>
          <w:sz w:val="22"/>
          <w:szCs w:val="22"/>
        </w:rPr>
      </w:pPr>
      <w:r w:rsidRPr="00BB2BE3">
        <w:rPr>
          <w:bCs/>
          <w:iCs/>
          <w:sz w:val="22"/>
          <w:szCs w:val="22"/>
        </w:rPr>
        <w:t xml:space="preserve">Jeżeli </w:t>
      </w:r>
      <w:r w:rsidR="00BB2BE3" w:rsidRPr="00A67692">
        <w:rPr>
          <w:bCs/>
          <w:iCs/>
          <w:sz w:val="22"/>
          <w:szCs w:val="22"/>
        </w:rPr>
        <w:t>w kraju, w którym Wykonawca ma siedzibę lub miejsce zamieszkania lub miejsce zamieszkania ma osoba, której dokument dotyczy, nie wydaje się dokumentów, o których mowa w</w:t>
      </w:r>
      <w:r w:rsidR="00453E90">
        <w:rPr>
          <w:bCs/>
          <w:iCs/>
          <w:sz w:val="22"/>
          <w:szCs w:val="22"/>
        </w:rPr>
        <w:t> </w:t>
      </w:r>
      <w:r w:rsidR="00BB2BE3" w:rsidRPr="00A67692">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00BB2BE3" w:rsidRPr="00A67692">
        <w:rPr>
          <w:sz w:val="22"/>
          <w:szCs w:val="22"/>
        </w:rPr>
        <w:lastRenderedPageBreak/>
        <w:t>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7A71A4">
      <w:pPr>
        <w:pStyle w:val="Akapitzlist"/>
        <w:numPr>
          <w:ilvl w:val="0"/>
          <w:numId w:val="33"/>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7A71A4">
      <w:pPr>
        <w:pStyle w:val="Akapitzlist"/>
        <w:numPr>
          <w:ilvl w:val="1"/>
          <w:numId w:val="33"/>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05BC5E8" w14:textId="541E203F" w:rsidR="00CE718E" w:rsidRPr="007C727D" w:rsidRDefault="00CE718E" w:rsidP="007A71A4">
      <w:pPr>
        <w:pStyle w:val="Akapitzlist"/>
        <w:numPr>
          <w:ilvl w:val="2"/>
          <w:numId w:val="32"/>
        </w:numPr>
        <w:spacing w:after="40"/>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195A5A1E" w14:textId="64614D5A" w:rsidR="00CE718E" w:rsidRPr="007C727D" w:rsidRDefault="00CE718E" w:rsidP="007A71A4">
      <w:pPr>
        <w:pStyle w:val="Akapitzlist"/>
        <w:numPr>
          <w:ilvl w:val="2"/>
          <w:numId w:val="32"/>
        </w:numPr>
        <w:spacing w:after="40"/>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77777777" w:rsidR="00CE718E" w:rsidRPr="007C727D" w:rsidRDefault="00CE718E" w:rsidP="007C727D">
      <w:pPr>
        <w:spacing w:after="40"/>
        <w:ind w:left="709" w:hanging="283"/>
        <w:jc w:val="both"/>
        <w:rPr>
          <w:b/>
          <w:bCs/>
          <w:sz w:val="22"/>
          <w:szCs w:val="22"/>
        </w:rPr>
      </w:pPr>
      <w:r w:rsidRPr="007C727D">
        <w:rPr>
          <w:b/>
          <w:bCs/>
          <w:sz w:val="22"/>
          <w:szCs w:val="22"/>
        </w:rPr>
        <w:t>albo</w:t>
      </w:r>
    </w:p>
    <w:p w14:paraId="438D217E" w14:textId="4C7FD880" w:rsidR="00CE718E" w:rsidRPr="007C727D" w:rsidRDefault="00CE718E" w:rsidP="007A71A4">
      <w:pPr>
        <w:pStyle w:val="Akapitzlist"/>
        <w:numPr>
          <w:ilvl w:val="2"/>
          <w:numId w:val="32"/>
        </w:numPr>
        <w:spacing w:after="40"/>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381BCFA1" w14:textId="77777777" w:rsidR="00CE718E" w:rsidRPr="005E25B2" w:rsidRDefault="00CE718E" w:rsidP="007A71A4">
      <w:pPr>
        <w:pStyle w:val="Akapitzlist"/>
        <w:numPr>
          <w:ilvl w:val="0"/>
          <w:numId w:val="33"/>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7A71A4">
      <w:pPr>
        <w:pStyle w:val="Akapitzlist"/>
        <w:numPr>
          <w:ilvl w:val="1"/>
          <w:numId w:val="33"/>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7A71A4">
      <w:pPr>
        <w:pStyle w:val="Akapitzlist"/>
        <w:numPr>
          <w:ilvl w:val="1"/>
          <w:numId w:val="33"/>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7A71A4">
      <w:pPr>
        <w:pStyle w:val="Akapitzlist"/>
        <w:numPr>
          <w:ilvl w:val="1"/>
          <w:numId w:val="33"/>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7A71A4">
      <w:pPr>
        <w:pStyle w:val="Akapitzlist"/>
        <w:numPr>
          <w:ilvl w:val="1"/>
          <w:numId w:val="33"/>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7A71A4">
      <w:pPr>
        <w:pStyle w:val="Akapitzlist"/>
        <w:numPr>
          <w:ilvl w:val="0"/>
          <w:numId w:val="33"/>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rsidP="007A71A4">
      <w:pPr>
        <w:pStyle w:val="Akapitzlist"/>
        <w:numPr>
          <w:ilvl w:val="0"/>
          <w:numId w:val="33"/>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rsidP="007A71A4">
      <w:pPr>
        <w:pStyle w:val="Akapitzlist"/>
        <w:numPr>
          <w:ilvl w:val="0"/>
          <w:numId w:val="33"/>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rsidP="007A71A4">
      <w:pPr>
        <w:pStyle w:val="Akapitzlist"/>
        <w:numPr>
          <w:ilvl w:val="0"/>
          <w:numId w:val="33"/>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7A71A4">
      <w:pPr>
        <w:pStyle w:val="Akapitzlist"/>
        <w:keepNext/>
        <w:numPr>
          <w:ilvl w:val="0"/>
          <w:numId w:val="24"/>
        </w:numPr>
        <w:tabs>
          <w:tab w:val="left" w:pos="720"/>
        </w:tabs>
        <w:snapToGrid w:val="0"/>
        <w:outlineLvl w:val="1"/>
        <w:rPr>
          <w:sz w:val="22"/>
          <w:szCs w:val="22"/>
        </w:rPr>
      </w:pPr>
      <w:bookmarkStart w:id="22" w:name="_Toc108336840"/>
      <w:bookmarkStart w:id="23" w:name="_Toc176262553"/>
      <w:r>
        <w:rPr>
          <w:b/>
          <w:bCs/>
          <w:szCs w:val="28"/>
        </w:rPr>
        <w:t>Przedmiotowe środki dowodowe oraz pozostałe dokumenty i oświadczenia.</w:t>
      </w:r>
      <w:bookmarkEnd w:id="22"/>
      <w:bookmarkEnd w:id="23"/>
    </w:p>
    <w:p w14:paraId="70CBD2D4" w14:textId="6E73FF3C" w:rsidR="00CE718E" w:rsidRPr="007C727D" w:rsidRDefault="00CE718E" w:rsidP="007A71A4">
      <w:pPr>
        <w:pStyle w:val="Akapitzlist"/>
        <w:numPr>
          <w:ilvl w:val="0"/>
          <w:numId w:val="34"/>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52D1C9C9" w14:textId="1EA107FE" w:rsidR="00A033A8" w:rsidRPr="00A033A8" w:rsidRDefault="00A033A8" w:rsidP="00A033A8">
      <w:pPr>
        <w:jc w:val="both"/>
        <w:rPr>
          <w:i/>
          <w:iCs/>
          <w:color w:val="0070C0"/>
          <w:sz w:val="22"/>
          <w:szCs w:val="22"/>
        </w:rPr>
      </w:pPr>
    </w:p>
    <w:p w14:paraId="7874E145" w14:textId="69E93FAE" w:rsidR="00CE718E" w:rsidRPr="005D5171" w:rsidRDefault="00CE718E" w:rsidP="007A71A4">
      <w:pPr>
        <w:pStyle w:val="Akapitzlist"/>
        <w:numPr>
          <w:ilvl w:val="0"/>
          <w:numId w:val="34"/>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7A71A4">
      <w:pPr>
        <w:pStyle w:val="Akapitzlist"/>
        <w:numPr>
          <w:ilvl w:val="1"/>
          <w:numId w:val="35"/>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1864F941" w:rsidR="00CE718E" w:rsidRPr="000C2F9B" w:rsidRDefault="00CE718E" w:rsidP="007A71A4">
      <w:pPr>
        <w:pStyle w:val="Akapitzlist"/>
        <w:numPr>
          <w:ilvl w:val="1"/>
          <w:numId w:val="35"/>
        </w:numPr>
        <w:jc w:val="both"/>
        <w:rPr>
          <w:b/>
          <w:sz w:val="22"/>
          <w:szCs w:val="22"/>
        </w:rPr>
      </w:pPr>
      <w:r w:rsidRPr="000C2F9B">
        <w:rPr>
          <w:bCs/>
          <w:sz w:val="22"/>
          <w:szCs w:val="22"/>
        </w:rPr>
        <w:lastRenderedPageBreak/>
        <w:t>Zobowiązania podmiotu udostępniającego zasoby do oddania Wykonawcy do dyspozycji zasobów niezbędnych do realizacji zamówienia, o ile Wykonawca polega na takich zasobach w</w:t>
      </w:r>
      <w:r w:rsidR="00405E9F">
        <w:rPr>
          <w:bCs/>
          <w:sz w:val="22"/>
          <w:szCs w:val="22"/>
        </w:rPr>
        <w:t> </w:t>
      </w:r>
      <w:r w:rsidRPr="000C2F9B">
        <w:rPr>
          <w:bCs/>
          <w:sz w:val="22"/>
          <w:szCs w:val="22"/>
        </w:rPr>
        <w:t xml:space="preserve">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7A71A4">
      <w:pPr>
        <w:pStyle w:val="Akapitzlist"/>
        <w:numPr>
          <w:ilvl w:val="1"/>
          <w:numId w:val="35"/>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7A71A4">
      <w:pPr>
        <w:pStyle w:val="Akapitzlist"/>
        <w:numPr>
          <w:ilvl w:val="1"/>
          <w:numId w:val="35"/>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7A71A4">
      <w:pPr>
        <w:pStyle w:val="Akapitzlist"/>
        <w:numPr>
          <w:ilvl w:val="0"/>
          <w:numId w:val="34"/>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7A71A4">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7A71A4">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7A71A4">
      <w:pPr>
        <w:pStyle w:val="Akapitzlist"/>
        <w:numPr>
          <w:ilvl w:val="1"/>
          <w:numId w:val="36"/>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7A71A4">
      <w:pPr>
        <w:pStyle w:val="Akapitzlist"/>
        <w:numPr>
          <w:ilvl w:val="1"/>
          <w:numId w:val="36"/>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7A71A4">
      <w:pPr>
        <w:pStyle w:val="Akapitzlist"/>
        <w:numPr>
          <w:ilvl w:val="0"/>
          <w:numId w:val="34"/>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7A71A4">
      <w:pPr>
        <w:pStyle w:val="Akapitzlist"/>
        <w:numPr>
          <w:ilvl w:val="0"/>
          <w:numId w:val="34"/>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7A71A4">
      <w:pPr>
        <w:pStyle w:val="Akapitzlist"/>
        <w:keepNext/>
        <w:numPr>
          <w:ilvl w:val="0"/>
          <w:numId w:val="24"/>
        </w:numPr>
        <w:snapToGrid w:val="0"/>
        <w:outlineLvl w:val="1"/>
        <w:rPr>
          <w:b/>
          <w:bCs/>
        </w:rPr>
      </w:pPr>
      <w:bookmarkStart w:id="24" w:name="_Toc106095846"/>
      <w:bookmarkStart w:id="25" w:name="_Toc106096390"/>
      <w:bookmarkStart w:id="26" w:name="_Toc107402494"/>
      <w:bookmarkStart w:id="27" w:name="_Toc108336841"/>
      <w:bookmarkStart w:id="28" w:name="_Toc176262554"/>
      <w:r w:rsidRPr="005D5171">
        <w:rPr>
          <w:b/>
          <w:bCs/>
        </w:rPr>
        <w:t>Podwykonawstwo</w:t>
      </w:r>
      <w:bookmarkEnd w:id="24"/>
      <w:bookmarkEnd w:id="25"/>
      <w:bookmarkEnd w:id="26"/>
      <w:r w:rsidRPr="005D5171">
        <w:rPr>
          <w:b/>
          <w:bCs/>
        </w:rPr>
        <w:t>.</w:t>
      </w:r>
      <w:bookmarkEnd w:id="27"/>
      <w:bookmarkEnd w:id="2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rsidP="007A71A4">
      <w:pPr>
        <w:pStyle w:val="Akapitzlist"/>
        <w:numPr>
          <w:ilvl w:val="0"/>
          <w:numId w:val="37"/>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rsidP="007A71A4">
      <w:pPr>
        <w:pStyle w:val="Akapitzlist"/>
        <w:numPr>
          <w:ilvl w:val="0"/>
          <w:numId w:val="37"/>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5BA3A2C1" w14:textId="77777777" w:rsidR="00CE718E" w:rsidRPr="005D5171" w:rsidRDefault="00CE718E" w:rsidP="007A71A4">
      <w:pPr>
        <w:pStyle w:val="Akapitzlist"/>
        <w:keepNext/>
        <w:numPr>
          <w:ilvl w:val="0"/>
          <w:numId w:val="24"/>
        </w:numPr>
        <w:snapToGrid w:val="0"/>
        <w:outlineLvl w:val="1"/>
        <w:rPr>
          <w:b/>
          <w:bCs/>
        </w:rPr>
      </w:pPr>
      <w:bookmarkStart w:id="29" w:name="_Toc108336842"/>
      <w:bookmarkStart w:id="30" w:name="_Toc176262555"/>
      <w:r>
        <w:rPr>
          <w:b/>
          <w:bCs/>
        </w:rPr>
        <w:t>Wadium</w:t>
      </w:r>
      <w:r w:rsidRPr="005D5171">
        <w:rPr>
          <w:b/>
          <w:bCs/>
        </w:rPr>
        <w:t>.</w:t>
      </w:r>
      <w:bookmarkEnd w:id="29"/>
      <w:bookmarkEnd w:id="30"/>
    </w:p>
    <w:p w14:paraId="2FA7A31A" w14:textId="77777777" w:rsidR="00CE718E" w:rsidRPr="004D1AB7" w:rsidRDefault="00CE718E" w:rsidP="00405E9F">
      <w:pPr>
        <w:ind w:firstLine="284"/>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1" w:name="_Toc108336843"/>
    </w:p>
    <w:p w14:paraId="31C2E4FC" w14:textId="77777777" w:rsidR="00CE718E" w:rsidRPr="00F53186" w:rsidRDefault="00CE718E" w:rsidP="007A71A4">
      <w:pPr>
        <w:pStyle w:val="Akapitzlist"/>
        <w:keepNext/>
        <w:numPr>
          <w:ilvl w:val="0"/>
          <w:numId w:val="24"/>
        </w:numPr>
        <w:snapToGrid w:val="0"/>
        <w:outlineLvl w:val="1"/>
        <w:rPr>
          <w:b/>
          <w:bCs/>
          <w:szCs w:val="28"/>
        </w:rPr>
      </w:pPr>
      <w:bookmarkStart w:id="32" w:name="_Toc176262556"/>
      <w:r w:rsidRPr="00F53186">
        <w:rPr>
          <w:b/>
          <w:bCs/>
          <w:szCs w:val="28"/>
        </w:rPr>
        <w:t>Opis sposobu przygotowania oferty.</w:t>
      </w:r>
      <w:bookmarkEnd w:id="31"/>
      <w:bookmarkEnd w:id="32"/>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7A71A4">
      <w:pPr>
        <w:numPr>
          <w:ilvl w:val="0"/>
          <w:numId w:val="38"/>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7A71A4">
      <w:pPr>
        <w:numPr>
          <w:ilvl w:val="0"/>
          <w:numId w:val="38"/>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7A71A4">
      <w:pPr>
        <w:numPr>
          <w:ilvl w:val="0"/>
          <w:numId w:val="38"/>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7A71A4">
      <w:pPr>
        <w:numPr>
          <w:ilvl w:val="0"/>
          <w:numId w:val="38"/>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7A71A4">
      <w:pPr>
        <w:numPr>
          <w:ilvl w:val="0"/>
          <w:numId w:val="38"/>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7A71A4">
      <w:pPr>
        <w:numPr>
          <w:ilvl w:val="0"/>
          <w:numId w:val="38"/>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7A71A4">
      <w:pPr>
        <w:pStyle w:val="Akapitzlist"/>
        <w:numPr>
          <w:ilvl w:val="1"/>
          <w:numId w:val="38"/>
        </w:numPr>
        <w:ind w:left="851" w:hanging="284"/>
        <w:jc w:val="both"/>
        <w:rPr>
          <w:bCs/>
          <w:sz w:val="22"/>
          <w:szCs w:val="22"/>
        </w:rPr>
      </w:pPr>
      <w:r w:rsidRPr="0097341D">
        <w:rPr>
          <w:b/>
          <w:sz w:val="22"/>
          <w:szCs w:val="22"/>
        </w:rPr>
        <w:lastRenderedPageBreak/>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72327067" w14:textId="77777777" w:rsidR="004D1AB7" w:rsidRPr="009F299D" w:rsidRDefault="004D1AB7" w:rsidP="004D1AB7">
      <w:pPr>
        <w:ind w:firstLine="709"/>
        <w:jc w:val="both"/>
        <w:rPr>
          <w:bCs/>
          <w:i/>
          <w:iCs/>
          <w:color w:val="FF0000"/>
          <w:sz w:val="22"/>
          <w:szCs w:val="22"/>
        </w:rPr>
      </w:pPr>
      <w:r w:rsidRPr="009F299D">
        <w:rPr>
          <w:bCs/>
          <w:i/>
          <w:iCs/>
          <w:color w:val="FF0000"/>
          <w:sz w:val="22"/>
          <w:szCs w:val="22"/>
        </w:rPr>
        <w:t xml:space="preserve">UWAGA  </w:t>
      </w:r>
      <w:r>
        <w:rPr>
          <w:bCs/>
          <w:i/>
          <w:iCs/>
          <w:color w:val="FF0000"/>
          <w:sz w:val="22"/>
          <w:szCs w:val="22"/>
        </w:rPr>
        <w:t xml:space="preserve">dla </w:t>
      </w:r>
      <w:r w:rsidRPr="009F299D">
        <w:rPr>
          <w:bCs/>
          <w:i/>
          <w:iCs/>
          <w:color w:val="FF0000"/>
          <w:sz w:val="22"/>
          <w:szCs w:val="22"/>
        </w:rPr>
        <w:t>Wykonawcy:</w:t>
      </w:r>
    </w:p>
    <w:p w14:paraId="140F1283" w14:textId="0D3B4A45" w:rsidR="004D1AB7" w:rsidRPr="009F299D" w:rsidRDefault="004D1AB7" w:rsidP="004D1AB7">
      <w:pPr>
        <w:pStyle w:val="Tekstpodstawowy"/>
        <w:ind w:left="720"/>
        <w:rPr>
          <w:bCs/>
          <w:i/>
          <w:iCs/>
          <w:color w:val="FF0000"/>
          <w:sz w:val="22"/>
          <w:szCs w:val="22"/>
        </w:rPr>
      </w:pPr>
      <w:r w:rsidRPr="009F299D">
        <w:rPr>
          <w:bCs/>
          <w:i/>
          <w:iCs/>
          <w:color w:val="FF0000"/>
          <w:sz w:val="22"/>
          <w:szCs w:val="22"/>
        </w:rPr>
        <w:t xml:space="preserve">Do </w:t>
      </w:r>
      <w:r>
        <w:rPr>
          <w:bCs/>
          <w:i/>
          <w:iCs/>
          <w:color w:val="FF0000"/>
          <w:sz w:val="22"/>
          <w:szCs w:val="22"/>
        </w:rPr>
        <w:t>F</w:t>
      </w:r>
      <w:r w:rsidRPr="009F299D">
        <w:rPr>
          <w:bCs/>
          <w:i/>
          <w:iCs/>
          <w:color w:val="FF0000"/>
          <w:sz w:val="22"/>
          <w:szCs w:val="22"/>
        </w:rPr>
        <w:t xml:space="preserve">ormularza </w:t>
      </w:r>
      <w:r>
        <w:rPr>
          <w:bCs/>
          <w:i/>
          <w:iCs/>
          <w:color w:val="FF0000"/>
          <w:sz w:val="22"/>
          <w:szCs w:val="22"/>
        </w:rPr>
        <w:t>O</w:t>
      </w:r>
      <w:r w:rsidRPr="009F299D">
        <w:rPr>
          <w:bCs/>
          <w:i/>
          <w:iCs/>
          <w:color w:val="FF0000"/>
          <w:sz w:val="22"/>
          <w:szCs w:val="22"/>
        </w:rPr>
        <w:t>fertowego Wykonawca nie wprowadza cen. Wypełnia natomiast wszystkie pozycje cennikowe</w:t>
      </w:r>
      <w:r w:rsidR="009308B9" w:rsidRPr="009308B9">
        <w:rPr>
          <w:bCs/>
          <w:i/>
          <w:iCs/>
          <w:color w:val="FF0000"/>
          <w:sz w:val="22"/>
          <w:szCs w:val="22"/>
        </w:rPr>
        <w:t xml:space="preserve"> remontu kapitalnego, remontu podstawowego i pakietu ocenianego i </w:t>
      </w:r>
      <w:r w:rsidRPr="009F299D">
        <w:rPr>
          <w:bCs/>
          <w:i/>
          <w:iCs/>
          <w:color w:val="FF0000"/>
          <w:sz w:val="22"/>
          <w:szCs w:val="22"/>
        </w:rPr>
        <w:t xml:space="preserve">cennik istotnych dla Zamawiającego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2145DF11" w14:textId="77777777" w:rsidR="004D1AB7" w:rsidRPr="004D1AB7" w:rsidRDefault="004D1AB7" w:rsidP="004D1AB7">
      <w:pPr>
        <w:pStyle w:val="Tekstpodstawowy"/>
        <w:ind w:left="720"/>
        <w:rPr>
          <w:bCs/>
          <w:i/>
          <w:iCs/>
          <w:color w:val="FF0000"/>
          <w:sz w:val="8"/>
          <w:szCs w:val="8"/>
        </w:rPr>
      </w:pPr>
    </w:p>
    <w:p w14:paraId="081DAA6A" w14:textId="77777777" w:rsidR="00CE718E" w:rsidRPr="004D1AB7" w:rsidRDefault="00CE718E" w:rsidP="00CE718E">
      <w:pPr>
        <w:ind w:left="1418"/>
        <w:jc w:val="both"/>
        <w:rPr>
          <w:sz w:val="12"/>
          <w:szCs w:val="12"/>
        </w:rPr>
      </w:pPr>
    </w:p>
    <w:p w14:paraId="751F46F9" w14:textId="6E59A856" w:rsidR="00CE718E" w:rsidRPr="004D1AB7" w:rsidRDefault="00CE718E" w:rsidP="007A71A4">
      <w:pPr>
        <w:numPr>
          <w:ilvl w:val="1"/>
          <w:numId w:val="38"/>
        </w:numPr>
        <w:ind w:left="851" w:hanging="284"/>
        <w:jc w:val="both"/>
        <w:rPr>
          <w:b/>
          <w:sz w:val="22"/>
          <w:szCs w:val="22"/>
        </w:rPr>
      </w:pPr>
      <w:r w:rsidRPr="004D1AB7">
        <w:rPr>
          <w:b/>
          <w:sz w:val="22"/>
          <w:szCs w:val="22"/>
        </w:rPr>
        <w:t xml:space="preserve">wypełnionych cenników (udostępnionych przez zamawiającego w Profilu nabywcy </w:t>
      </w:r>
      <w:r w:rsidR="004D1AB7">
        <w:rPr>
          <w:b/>
          <w:sz w:val="22"/>
          <w:szCs w:val="22"/>
        </w:rPr>
        <w:br/>
      </w:r>
      <w:r w:rsidRPr="004D1AB7">
        <w:rPr>
          <w:b/>
          <w:sz w:val="22"/>
          <w:szCs w:val="22"/>
        </w:rPr>
        <w:t xml:space="preserve">i zapisanych w formacie </w:t>
      </w:r>
      <w:proofErr w:type="spellStart"/>
      <w:r w:rsidRPr="004D1AB7">
        <w:rPr>
          <w:b/>
          <w:sz w:val="22"/>
          <w:szCs w:val="22"/>
        </w:rPr>
        <w:t>excel</w:t>
      </w:r>
      <w:proofErr w:type="spellEnd"/>
      <w:r w:rsidRPr="004D1AB7">
        <w:rPr>
          <w:b/>
          <w:sz w:val="22"/>
          <w:szCs w:val="22"/>
        </w:rPr>
        <w:t>) które należy złożyć jako załączniki do EFO i następnie sygnować poprzez system kwalifikowanym  podpisem elektronicznym</w:t>
      </w:r>
    </w:p>
    <w:p w14:paraId="4BF2AD93" w14:textId="7DDF4EC6" w:rsidR="00CE718E" w:rsidRPr="0004163D" w:rsidRDefault="004D1AB7" w:rsidP="007A71A4">
      <w:pPr>
        <w:pStyle w:val="Akapitzlist"/>
        <w:numPr>
          <w:ilvl w:val="1"/>
          <w:numId w:val="38"/>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453E90">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30A8D3D3" w:rsidR="00CE718E" w:rsidRPr="0004163D" w:rsidRDefault="00CE718E" w:rsidP="007A71A4">
      <w:pPr>
        <w:pStyle w:val="Akapitzlist"/>
        <w:numPr>
          <w:ilvl w:val="1"/>
          <w:numId w:val="38"/>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453E90">
        <w:rPr>
          <w:bCs/>
          <w:sz w:val="22"/>
          <w:szCs w:val="22"/>
        </w:rPr>
        <w:t> </w:t>
      </w:r>
      <w:r w:rsidRPr="0004163D">
        <w:rPr>
          <w:bCs/>
          <w:sz w:val="22"/>
          <w:szCs w:val="22"/>
        </w:rPr>
        <w:t>wypadku złożenia oferty przez konsorcjum);</w:t>
      </w:r>
    </w:p>
    <w:p w14:paraId="0492955E" w14:textId="77777777" w:rsidR="00CE718E" w:rsidRPr="0004163D" w:rsidRDefault="00CE718E" w:rsidP="007A71A4">
      <w:pPr>
        <w:pStyle w:val="Akapitzlist"/>
        <w:numPr>
          <w:ilvl w:val="1"/>
          <w:numId w:val="38"/>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rsidP="007A71A4">
      <w:pPr>
        <w:numPr>
          <w:ilvl w:val="0"/>
          <w:numId w:val="38"/>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7A71A4">
      <w:pPr>
        <w:pStyle w:val="Akapitzlist"/>
        <w:numPr>
          <w:ilvl w:val="1"/>
          <w:numId w:val="38"/>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7A71A4">
      <w:pPr>
        <w:pStyle w:val="Akapitzlist"/>
        <w:numPr>
          <w:ilvl w:val="1"/>
          <w:numId w:val="38"/>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7A71A4">
      <w:pPr>
        <w:numPr>
          <w:ilvl w:val="0"/>
          <w:numId w:val="38"/>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7A71A4">
      <w:pPr>
        <w:pStyle w:val="Akapitzlist"/>
        <w:numPr>
          <w:ilvl w:val="0"/>
          <w:numId w:val="38"/>
        </w:numPr>
        <w:ind w:left="538" w:hanging="357"/>
        <w:jc w:val="both"/>
        <w:rPr>
          <w:bCs/>
          <w:sz w:val="22"/>
          <w:szCs w:val="22"/>
        </w:rPr>
      </w:pPr>
      <w:bookmarkStart w:id="33"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7A71A4">
      <w:pPr>
        <w:pStyle w:val="Akapitzlist"/>
        <w:numPr>
          <w:ilvl w:val="0"/>
          <w:numId w:val="38"/>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FE6C186" w:rsidR="00233A1E" w:rsidRDefault="00CE718E" w:rsidP="007A71A4">
      <w:pPr>
        <w:pStyle w:val="Akapitzlist"/>
        <w:numPr>
          <w:ilvl w:val="0"/>
          <w:numId w:val="38"/>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4" w:name="_Hlk106866889"/>
      <w:r w:rsidRPr="00D17128">
        <w:rPr>
          <w:bCs/>
          <w:sz w:val="22"/>
          <w:szCs w:val="22"/>
        </w:rPr>
        <w:t>w kontekście jej kompletności i zgodności</w:t>
      </w:r>
      <w:bookmarkEnd w:id="34"/>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386DF82F" w14:textId="00E935E7" w:rsidR="00CE718E" w:rsidRPr="00D17128" w:rsidRDefault="00CE718E" w:rsidP="00233A1E">
      <w:pPr>
        <w:pStyle w:val="Akapitzlist"/>
        <w:ind w:left="538"/>
        <w:jc w:val="both"/>
        <w:rPr>
          <w:bCs/>
          <w:sz w:val="22"/>
          <w:szCs w:val="22"/>
        </w:rPr>
      </w:pPr>
      <w:r w:rsidRPr="00233A1E">
        <w:rPr>
          <w:bCs/>
          <w:i/>
          <w:iCs/>
          <w:color w:val="FF0000"/>
          <w:sz w:val="22"/>
          <w:szCs w:val="22"/>
        </w:rPr>
        <w:t xml:space="preserve">Zaleca się, aby każdorazowo w przypadku zmian struktury </w:t>
      </w:r>
      <w:r w:rsidR="00233A1E">
        <w:rPr>
          <w:bCs/>
          <w:i/>
          <w:iCs/>
          <w:color w:val="FF0000"/>
          <w:sz w:val="22"/>
          <w:szCs w:val="22"/>
        </w:rPr>
        <w:t>F</w:t>
      </w:r>
      <w:r w:rsidRPr="00233A1E">
        <w:rPr>
          <w:bCs/>
          <w:i/>
          <w:iCs/>
          <w:color w:val="FF0000"/>
          <w:sz w:val="22"/>
          <w:szCs w:val="22"/>
        </w:rPr>
        <w:t xml:space="preserve">ormularza elektronicznego Wykonawca zweryfikował złożoną wcześniej ofertę i skopiował ją do nowej wersji </w:t>
      </w:r>
      <w:r w:rsidR="00233A1E">
        <w:rPr>
          <w:bCs/>
          <w:i/>
          <w:iCs/>
          <w:color w:val="FF0000"/>
          <w:sz w:val="22"/>
          <w:szCs w:val="22"/>
        </w:rPr>
        <w:t>F</w:t>
      </w:r>
      <w:r w:rsidRPr="00233A1E">
        <w:rPr>
          <w:bCs/>
          <w:i/>
          <w:iCs/>
          <w:color w:val="FF0000"/>
          <w:sz w:val="22"/>
          <w:szCs w:val="22"/>
        </w:rPr>
        <w:t>ormularza w celu zachowania spójności i zgodności wysłanej oferty z treścią specyfikacji</w:t>
      </w:r>
      <w:r w:rsidRPr="00D17128">
        <w:rPr>
          <w:bCs/>
          <w:i/>
          <w:iCs/>
          <w:sz w:val="22"/>
          <w:szCs w:val="22"/>
        </w:rPr>
        <w:t>.</w:t>
      </w:r>
    </w:p>
    <w:p w14:paraId="6DD6FB0A" w14:textId="77777777" w:rsidR="00CE718E" w:rsidRPr="00D17128" w:rsidRDefault="00CE718E" w:rsidP="007A71A4">
      <w:pPr>
        <w:pStyle w:val="Akapitzlist"/>
        <w:numPr>
          <w:ilvl w:val="0"/>
          <w:numId w:val="38"/>
        </w:numPr>
        <w:ind w:left="538" w:hanging="357"/>
        <w:jc w:val="both"/>
        <w:rPr>
          <w:bCs/>
          <w:sz w:val="22"/>
          <w:szCs w:val="22"/>
        </w:rPr>
      </w:pPr>
      <w:r w:rsidRPr="00D17128">
        <w:rPr>
          <w:bCs/>
          <w:sz w:val="22"/>
          <w:szCs w:val="22"/>
        </w:rPr>
        <w:lastRenderedPageBreak/>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7A71A4">
      <w:pPr>
        <w:pStyle w:val="Akapitzlist"/>
        <w:numPr>
          <w:ilvl w:val="0"/>
          <w:numId w:val="38"/>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7A71A4">
      <w:pPr>
        <w:pStyle w:val="Akapitzlist"/>
        <w:numPr>
          <w:ilvl w:val="0"/>
          <w:numId w:val="38"/>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3"/>
    </w:p>
    <w:p w14:paraId="513EEFDB" w14:textId="436F7C11" w:rsidR="006023BA" w:rsidRPr="00E71022" w:rsidRDefault="00006AE5" w:rsidP="007A71A4">
      <w:pPr>
        <w:pStyle w:val="Tekstpodstawowy"/>
        <w:numPr>
          <w:ilvl w:val="0"/>
          <w:numId w:val="38"/>
        </w:numPr>
        <w:spacing w:after="20"/>
        <w:rPr>
          <w:sz w:val="22"/>
          <w:szCs w:val="22"/>
        </w:rPr>
      </w:pPr>
      <w:r w:rsidRPr="00E71022">
        <w:rPr>
          <w:sz w:val="22"/>
          <w:szCs w:val="22"/>
        </w:rPr>
        <w:t>Do oferty należy dołączyć wypełniony</w:t>
      </w:r>
      <w:r w:rsidR="006023BA" w:rsidRPr="00E71022">
        <w:rPr>
          <w:sz w:val="22"/>
          <w:szCs w:val="22"/>
        </w:rPr>
        <w:t xml:space="preserve"> „</w:t>
      </w:r>
      <w:r w:rsidR="001C4899" w:rsidRPr="00E71022">
        <w:rPr>
          <w:i/>
          <w:iCs/>
          <w:sz w:val="22"/>
          <w:szCs w:val="22"/>
        </w:rPr>
        <w:t>Cennik remontu podstawowego</w:t>
      </w:r>
      <w:r w:rsidR="003A58BF" w:rsidRPr="00E71022">
        <w:rPr>
          <w:i/>
          <w:iCs/>
          <w:sz w:val="22"/>
          <w:szCs w:val="22"/>
        </w:rPr>
        <w:t>, kapitalnego i pakietu ocenianego</w:t>
      </w:r>
      <w:r w:rsidR="001C4899" w:rsidRPr="00E71022">
        <w:rPr>
          <w:sz w:val="22"/>
          <w:szCs w:val="22"/>
        </w:rPr>
        <w:t xml:space="preserve">” stanowiący </w:t>
      </w:r>
      <w:r w:rsidR="001C4899" w:rsidRPr="00E71022">
        <w:rPr>
          <w:b/>
          <w:bCs/>
          <w:sz w:val="22"/>
          <w:szCs w:val="22"/>
        </w:rPr>
        <w:t xml:space="preserve">Załącznik </w:t>
      </w:r>
      <w:r w:rsidR="006023BA" w:rsidRPr="00E71022">
        <w:rPr>
          <w:b/>
          <w:bCs/>
          <w:sz w:val="22"/>
          <w:szCs w:val="22"/>
        </w:rPr>
        <w:t xml:space="preserve">nr </w:t>
      </w:r>
      <w:r w:rsidR="001C4899" w:rsidRPr="00E71022">
        <w:rPr>
          <w:b/>
          <w:bCs/>
          <w:sz w:val="22"/>
          <w:szCs w:val="22"/>
        </w:rPr>
        <w:t>2a do SWZ</w:t>
      </w:r>
      <w:r w:rsidR="001C4899" w:rsidRPr="00E71022">
        <w:rPr>
          <w:sz w:val="22"/>
          <w:szCs w:val="22"/>
        </w:rPr>
        <w:t xml:space="preserve"> i „</w:t>
      </w:r>
      <w:r w:rsidR="001C4899" w:rsidRPr="00E71022">
        <w:rPr>
          <w:i/>
          <w:iCs/>
          <w:sz w:val="22"/>
          <w:szCs w:val="22"/>
        </w:rPr>
        <w:t>C</w:t>
      </w:r>
      <w:r w:rsidRPr="00E71022">
        <w:rPr>
          <w:i/>
          <w:iCs/>
          <w:sz w:val="22"/>
          <w:szCs w:val="22"/>
        </w:rPr>
        <w:t>ennik części zamiennych i czynności remontowych</w:t>
      </w:r>
      <w:r w:rsidRPr="00E71022">
        <w:rPr>
          <w:sz w:val="22"/>
          <w:szCs w:val="22"/>
        </w:rPr>
        <w:t xml:space="preserve">" stanowiący </w:t>
      </w:r>
      <w:r w:rsidR="006023BA" w:rsidRPr="00E71022">
        <w:rPr>
          <w:b/>
          <w:sz w:val="22"/>
          <w:szCs w:val="22"/>
        </w:rPr>
        <w:t>Z</w:t>
      </w:r>
      <w:r w:rsidRPr="00E71022">
        <w:rPr>
          <w:b/>
          <w:sz w:val="22"/>
          <w:szCs w:val="22"/>
        </w:rPr>
        <w:t xml:space="preserve">ałącznik nr </w:t>
      </w:r>
      <w:r w:rsidR="006023BA" w:rsidRPr="00E71022">
        <w:rPr>
          <w:b/>
          <w:sz w:val="22"/>
          <w:szCs w:val="22"/>
        </w:rPr>
        <w:t>2b</w:t>
      </w:r>
      <w:r w:rsidRPr="00E71022">
        <w:rPr>
          <w:b/>
          <w:sz w:val="22"/>
          <w:szCs w:val="22"/>
        </w:rPr>
        <w:t xml:space="preserve"> do </w:t>
      </w:r>
      <w:r w:rsidR="00DF4952" w:rsidRPr="00E71022">
        <w:rPr>
          <w:b/>
          <w:sz w:val="22"/>
          <w:szCs w:val="22"/>
        </w:rPr>
        <w:t>SWZ</w:t>
      </w:r>
      <w:r w:rsidRPr="00E71022">
        <w:rPr>
          <w:sz w:val="22"/>
          <w:szCs w:val="22"/>
        </w:rPr>
        <w:t xml:space="preserve">. Do </w:t>
      </w:r>
      <w:r w:rsidR="006023BA" w:rsidRPr="00E71022">
        <w:rPr>
          <w:sz w:val="22"/>
          <w:szCs w:val="22"/>
        </w:rPr>
        <w:t>Cennika nr 2b</w:t>
      </w:r>
      <w:r w:rsidRPr="00E71022">
        <w:rPr>
          <w:sz w:val="22"/>
          <w:szCs w:val="22"/>
        </w:rPr>
        <w:t xml:space="preserve"> dopuszcza się możliwość dopisywania pozycji pozostałych części zamiennych i czynności remontowych. </w:t>
      </w:r>
    </w:p>
    <w:p w14:paraId="64AE33DF" w14:textId="77777777" w:rsidR="006023BA" w:rsidRPr="006023BA" w:rsidRDefault="00006AE5" w:rsidP="007A71A4">
      <w:pPr>
        <w:pStyle w:val="Tekstpodstawowy"/>
        <w:numPr>
          <w:ilvl w:val="0"/>
          <w:numId w:val="38"/>
        </w:numPr>
        <w:spacing w:after="20"/>
        <w:rPr>
          <w:sz w:val="22"/>
          <w:szCs w:val="22"/>
        </w:rPr>
      </w:pPr>
      <w:r w:rsidRPr="00053F3F">
        <w:rPr>
          <w:b/>
          <w:sz w:val="22"/>
          <w:szCs w:val="22"/>
        </w:rPr>
        <w:t>Biorąc pod uwagę, że oferta</w:t>
      </w:r>
      <w:r>
        <w:rPr>
          <w:sz w:val="22"/>
          <w:szCs w:val="22"/>
        </w:rPr>
        <w:t xml:space="preserve"> </w:t>
      </w:r>
      <w:r w:rsidRPr="00053F3F">
        <w:rPr>
          <w:b/>
          <w:sz w:val="22"/>
          <w:szCs w:val="22"/>
        </w:rPr>
        <w:t>jest składana</w:t>
      </w:r>
      <w:r>
        <w:rPr>
          <w:sz w:val="22"/>
          <w:szCs w:val="22"/>
        </w:rPr>
        <w:t xml:space="preserve"> </w:t>
      </w:r>
      <w:r>
        <w:rPr>
          <w:b/>
          <w:bCs/>
          <w:sz w:val="22"/>
          <w:szCs w:val="22"/>
        </w:rPr>
        <w:t xml:space="preserve">w formie elektronicznej wymaga się zachowania formatu udostępnionego przez </w:t>
      </w:r>
      <w:r w:rsidR="006023BA">
        <w:rPr>
          <w:b/>
          <w:bCs/>
          <w:sz w:val="22"/>
          <w:szCs w:val="22"/>
        </w:rPr>
        <w:t>Z</w:t>
      </w:r>
      <w:r>
        <w:rPr>
          <w:b/>
          <w:bCs/>
          <w:sz w:val="22"/>
          <w:szCs w:val="22"/>
        </w:rPr>
        <w:t xml:space="preserve">amawiającego np. </w:t>
      </w:r>
      <w:r w:rsidRPr="005B1E37">
        <w:rPr>
          <w:rStyle w:val="Uwydatnienie"/>
          <w:b/>
          <w:bCs/>
          <w:sz w:val="22"/>
          <w:szCs w:val="22"/>
        </w:rPr>
        <w:t xml:space="preserve">.xls </w:t>
      </w:r>
      <w:r w:rsidRPr="005B1E37">
        <w:rPr>
          <w:b/>
          <w:bCs/>
          <w:sz w:val="22"/>
          <w:szCs w:val="22"/>
        </w:rPr>
        <w:t>Microsoft Excel</w:t>
      </w:r>
      <w:r>
        <w:rPr>
          <w:b/>
          <w:bCs/>
          <w:sz w:val="22"/>
          <w:szCs w:val="22"/>
        </w:rPr>
        <w:t>, wymaga się czcionek podstawowych np.</w:t>
      </w:r>
      <w:r w:rsidRPr="005B1E37">
        <w:rPr>
          <w:b/>
          <w:bCs/>
          <w:sz w:val="22"/>
          <w:szCs w:val="22"/>
        </w:rPr>
        <w:t xml:space="preserve"> </w:t>
      </w:r>
      <w:r>
        <w:rPr>
          <w:rStyle w:val="Uwydatnienie"/>
          <w:b/>
          <w:bCs/>
          <w:sz w:val="22"/>
          <w:szCs w:val="22"/>
        </w:rPr>
        <w:t>czcionki</w:t>
      </w:r>
      <w:r w:rsidRPr="005B1E37">
        <w:rPr>
          <w:rStyle w:val="Uwydatnienie"/>
          <w:b/>
          <w:bCs/>
          <w:sz w:val="22"/>
          <w:szCs w:val="22"/>
        </w:rPr>
        <w:t xml:space="preserve"> Times New Roman 12</w:t>
      </w:r>
      <w:r>
        <w:rPr>
          <w:b/>
          <w:bCs/>
          <w:sz w:val="22"/>
          <w:szCs w:val="22"/>
        </w:rPr>
        <w:t xml:space="preserve"> celem umożliwienia Zamawiającemu dalszej obróbki przez system</w:t>
      </w:r>
      <w:r w:rsidRPr="005B1E37">
        <w:rPr>
          <w:b/>
          <w:bCs/>
          <w:sz w:val="22"/>
          <w:szCs w:val="22"/>
        </w:rPr>
        <w:t>.</w:t>
      </w:r>
    </w:p>
    <w:p w14:paraId="0761E2B4" w14:textId="3E64C4A8" w:rsidR="00006AE5" w:rsidRPr="006023BA" w:rsidRDefault="006023BA" w:rsidP="007A71A4">
      <w:pPr>
        <w:pStyle w:val="Tekstpodstawowy"/>
        <w:numPr>
          <w:ilvl w:val="0"/>
          <w:numId w:val="38"/>
        </w:numPr>
        <w:spacing w:after="20"/>
        <w:rPr>
          <w:sz w:val="22"/>
          <w:szCs w:val="22"/>
        </w:rPr>
      </w:pPr>
      <w:r w:rsidRPr="006023BA">
        <w:rPr>
          <w:sz w:val="22"/>
          <w:szCs w:val="22"/>
        </w:rPr>
        <w:t>Cennik powinien zawierać kolumny w następującej kolejności:</w:t>
      </w:r>
    </w:p>
    <w:p w14:paraId="5142BD6D" w14:textId="2CF42FAC" w:rsidR="00006AE5" w:rsidRPr="006023BA" w:rsidRDefault="00006AE5" w:rsidP="007A71A4">
      <w:pPr>
        <w:pStyle w:val="Akapitzlist"/>
        <w:numPr>
          <w:ilvl w:val="6"/>
          <w:numId w:val="73"/>
        </w:numPr>
        <w:ind w:left="851" w:hanging="284"/>
        <w:rPr>
          <w:sz w:val="22"/>
          <w:szCs w:val="22"/>
        </w:rPr>
      </w:pPr>
      <w:r w:rsidRPr="006023BA">
        <w:rPr>
          <w:sz w:val="22"/>
          <w:szCs w:val="22"/>
        </w:rPr>
        <w:t>Lp. ( podać liczbę bez kropki)</w:t>
      </w:r>
    </w:p>
    <w:p w14:paraId="0869D49E" w14:textId="5A60E9A3" w:rsidR="00006AE5" w:rsidRPr="006023BA" w:rsidRDefault="00006AE5" w:rsidP="007A71A4">
      <w:pPr>
        <w:pStyle w:val="Akapitzlist"/>
        <w:numPr>
          <w:ilvl w:val="6"/>
          <w:numId w:val="73"/>
        </w:numPr>
        <w:ind w:left="851" w:hanging="284"/>
        <w:rPr>
          <w:sz w:val="22"/>
          <w:szCs w:val="22"/>
        </w:rPr>
      </w:pPr>
      <w:r w:rsidRPr="006023BA">
        <w:rPr>
          <w:sz w:val="22"/>
          <w:szCs w:val="22"/>
        </w:rPr>
        <w:t>Nr rysunku ( w przypadku brak numeru rys. pole należy pozostawić niezapisane)</w:t>
      </w:r>
    </w:p>
    <w:p w14:paraId="5F0E78F4" w14:textId="7791FE06" w:rsidR="00006AE5" w:rsidRPr="006023BA" w:rsidRDefault="00006AE5" w:rsidP="007A71A4">
      <w:pPr>
        <w:pStyle w:val="Akapitzlist"/>
        <w:numPr>
          <w:ilvl w:val="6"/>
          <w:numId w:val="73"/>
        </w:numPr>
        <w:ind w:left="851" w:hanging="284"/>
        <w:rPr>
          <w:sz w:val="22"/>
          <w:szCs w:val="22"/>
        </w:rPr>
      </w:pPr>
      <w:r w:rsidRPr="006023BA">
        <w:rPr>
          <w:sz w:val="22"/>
          <w:szCs w:val="22"/>
        </w:rPr>
        <w:t>Nazwa ( nazw podzespołu/części nie może zawierać znaku „ ; ”)</w:t>
      </w:r>
    </w:p>
    <w:p w14:paraId="49431463" w14:textId="5798096E" w:rsidR="00006AE5" w:rsidRDefault="00006AE5" w:rsidP="007A71A4">
      <w:pPr>
        <w:pStyle w:val="Akapitzlist"/>
        <w:numPr>
          <w:ilvl w:val="6"/>
          <w:numId w:val="73"/>
        </w:numPr>
        <w:ind w:left="851" w:hanging="284"/>
        <w:rPr>
          <w:sz w:val="22"/>
          <w:szCs w:val="22"/>
        </w:rPr>
      </w:pPr>
      <w:r w:rsidRPr="006023BA">
        <w:rPr>
          <w:sz w:val="22"/>
          <w:szCs w:val="22"/>
        </w:rPr>
        <w:t xml:space="preserve">Cena [zł] netto ( podana w formacie liczbowym np. 10538,58 (bez spacji z przecinkiem, </w:t>
      </w:r>
      <w:r w:rsidRPr="006023BA">
        <w:rPr>
          <w:sz w:val="22"/>
          <w:szCs w:val="22"/>
        </w:rPr>
        <w:br/>
        <w:t>z dokładnością do dwóch miejsc po przecinku)</w:t>
      </w:r>
      <w:r w:rsidR="006023BA">
        <w:rPr>
          <w:sz w:val="22"/>
          <w:szCs w:val="22"/>
        </w:rPr>
        <w:t>.</w:t>
      </w:r>
    </w:p>
    <w:p w14:paraId="0E441BD1" w14:textId="77777777" w:rsidR="006023BA" w:rsidRPr="007E4324" w:rsidRDefault="006023BA" w:rsidP="006023BA">
      <w:pPr>
        <w:pStyle w:val="Akapitzlist"/>
        <w:ind w:left="851"/>
        <w:rPr>
          <w:sz w:val="8"/>
          <w:szCs w:val="8"/>
        </w:rPr>
      </w:pPr>
    </w:p>
    <w:p w14:paraId="2D71FB73" w14:textId="614DF710" w:rsidR="00006AE5" w:rsidRPr="006023BA" w:rsidRDefault="00006AE5" w:rsidP="00006AE5">
      <w:pPr>
        <w:ind w:firstLine="360"/>
        <w:rPr>
          <w:b/>
          <w:bCs/>
          <w:sz w:val="22"/>
          <w:szCs w:val="22"/>
        </w:rPr>
      </w:pPr>
      <w:r w:rsidRPr="006023BA">
        <w:rPr>
          <w:b/>
          <w:bCs/>
          <w:sz w:val="22"/>
          <w:szCs w:val="22"/>
        </w:rPr>
        <w:t>Uwaga: Nie należy scalać poszczególnych komórek</w:t>
      </w:r>
      <w:r w:rsidR="006023BA">
        <w:rPr>
          <w:b/>
          <w:bCs/>
          <w:sz w:val="22"/>
          <w:szCs w:val="22"/>
        </w:rPr>
        <w:t>.</w:t>
      </w:r>
    </w:p>
    <w:p w14:paraId="020C4078" w14:textId="43543530" w:rsidR="00006AE5" w:rsidRPr="007E4324" w:rsidRDefault="00006AE5" w:rsidP="007E4324">
      <w:pPr>
        <w:ind w:firstLine="360"/>
        <w:rPr>
          <w:sz w:val="22"/>
          <w:szCs w:val="22"/>
        </w:rPr>
      </w:pPr>
      <w:r w:rsidRPr="005B1E37">
        <w:rPr>
          <w:sz w:val="22"/>
          <w:szCs w:val="22"/>
        </w:rPr>
        <w:t>wzór: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06"/>
        <w:gridCol w:w="2410"/>
        <w:gridCol w:w="1338"/>
      </w:tblGrid>
      <w:tr w:rsidR="00006AE5" w:rsidRPr="005B1E37" w14:paraId="0696665A" w14:textId="77777777" w:rsidTr="006023BA">
        <w:tc>
          <w:tcPr>
            <w:tcW w:w="992" w:type="dxa"/>
            <w:vAlign w:val="center"/>
          </w:tcPr>
          <w:p w14:paraId="2B11E34F" w14:textId="77777777" w:rsidR="00006AE5" w:rsidRPr="005B1E37" w:rsidRDefault="00006AE5" w:rsidP="008A7434">
            <w:pPr>
              <w:jc w:val="center"/>
            </w:pPr>
            <w:r w:rsidRPr="005B1E37">
              <w:t>Lp.</w:t>
            </w:r>
          </w:p>
        </w:tc>
        <w:tc>
          <w:tcPr>
            <w:tcW w:w="2206" w:type="dxa"/>
            <w:vAlign w:val="center"/>
          </w:tcPr>
          <w:p w14:paraId="684A0B84" w14:textId="77777777" w:rsidR="00006AE5" w:rsidRPr="005B1E37" w:rsidRDefault="00006AE5" w:rsidP="008A7434">
            <w:pPr>
              <w:jc w:val="center"/>
            </w:pPr>
            <w:r w:rsidRPr="005B1E37">
              <w:t>Nr rysunku/</w:t>
            </w:r>
          </w:p>
          <w:p w14:paraId="7BA8B22C" w14:textId="77777777" w:rsidR="00006AE5" w:rsidRPr="005B1E37" w:rsidRDefault="00006AE5" w:rsidP="008A7434">
            <w:pPr>
              <w:jc w:val="center"/>
            </w:pPr>
            <w:r w:rsidRPr="005B1E37">
              <w:t>indeks czynności</w:t>
            </w:r>
          </w:p>
        </w:tc>
        <w:tc>
          <w:tcPr>
            <w:tcW w:w="2410" w:type="dxa"/>
            <w:vAlign w:val="center"/>
          </w:tcPr>
          <w:p w14:paraId="11C83F6B" w14:textId="77777777" w:rsidR="00006AE5" w:rsidRPr="005B1E37" w:rsidRDefault="00006AE5" w:rsidP="008A7434">
            <w:pPr>
              <w:jc w:val="center"/>
            </w:pPr>
            <w:r w:rsidRPr="005B1E37">
              <w:t>Nazwa</w:t>
            </w:r>
          </w:p>
        </w:tc>
        <w:tc>
          <w:tcPr>
            <w:tcW w:w="1338" w:type="dxa"/>
            <w:vAlign w:val="center"/>
          </w:tcPr>
          <w:p w14:paraId="4A35A20B" w14:textId="77777777" w:rsidR="00006AE5" w:rsidRPr="005B1E37" w:rsidRDefault="00006AE5" w:rsidP="008A7434">
            <w:pPr>
              <w:jc w:val="center"/>
            </w:pPr>
            <w:r w:rsidRPr="005B1E37">
              <w:t xml:space="preserve">Cena </w:t>
            </w:r>
            <w:r w:rsidRPr="005B1E37">
              <w:br/>
              <w:t>[zł] netto</w:t>
            </w:r>
          </w:p>
        </w:tc>
      </w:tr>
      <w:tr w:rsidR="00006AE5" w:rsidRPr="005B1E37" w14:paraId="00AFED80" w14:textId="77777777" w:rsidTr="006023BA">
        <w:tc>
          <w:tcPr>
            <w:tcW w:w="992" w:type="dxa"/>
          </w:tcPr>
          <w:p w14:paraId="52E142D1" w14:textId="77777777" w:rsidR="00006AE5" w:rsidRPr="005B1E37" w:rsidRDefault="00006AE5" w:rsidP="008A7434">
            <w:r w:rsidRPr="005B1E37">
              <w:t>1</w:t>
            </w:r>
          </w:p>
        </w:tc>
        <w:tc>
          <w:tcPr>
            <w:tcW w:w="2206" w:type="dxa"/>
          </w:tcPr>
          <w:p w14:paraId="26CD27A4" w14:textId="77777777" w:rsidR="00006AE5" w:rsidRPr="005B1E37" w:rsidRDefault="00006AE5" w:rsidP="008A7434"/>
        </w:tc>
        <w:tc>
          <w:tcPr>
            <w:tcW w:w="2410" w:type="dxa"/>
          </w:tcPr>
          <w:p w14:paraId="27767EA5" w14:textId="77777777" w:rsidR="00006AE5" w:rsidRPr="005B1E37" w:rsidRDefault="00006AE5" w:rsidP="008A7434">
            <w:r w:rsidRPr="005B1E37">
              <w:t>Czujnik r-789</w:t>
            </w:r>
          </w:p>
        </w:tc>
        <w:tc>
          <w:tcPr>
            <w:tcW w:w="1338" w:type="dxa"/>
          </w:tcPr>
          <w:p w14:paraId="07E53F09" w14:textId="77777777" w:rsidR="00006AE5" w:rsidRPr="005B1E37" w:rsidRDefault="00006AE5" w:rsidP="008A7434">
            <w:pPr>
              <w:jc w:val="right"/>
            </w:pPr>
            <w:r w:rsidRPr="005B1E37">
              <w:t>12,50</w:t>
            </w:r>
          </w:p>
        </w:tc>
      </w:tr>
      <w:tr w:rsidR="00006AE5" w:rsidRPr="005B1E37" w14:paraId="6FC852A2" w14:textId="77777777" w:rsidTr="006023BA">
        <w:tc>
          <w:tcPr>
            <w:tcW w:w="992" w:type="dxa"/>
          </w:tcPr>
          <w:p w14:paraId="783707EF" w14:textId="77777777" w:rsidR="00006AE5" w:rsidRPr="005B1E37" w:rsidRDefault="00006AE5" w:rsidP="008A7434">
            <w:r w:rsidRPr="005B1E37">
              <w:t>2</w:t>
            </w:r>
          </w:p>
        </w:tc>
        <w:tc>
          <w:tcPr>
            <w:tcW w:w="2206" w:type="dxa"/>
          </w:tcPr>
          <w:p w14:paraId="7238641E" w14:textId="77777777" w:rsidR="00006AE5" w:rsidRPr="005B1E37" w:rsidRDefault="00006AE5" w:rsidP="008A7434">
            <w:r w:rsidRPr="005B1E37">
              <w:t>4567890</w:t>
            </w:r>
          </w:p>
        </w:tc>
        <w:tc>
          <w:tcPr>
            <w:tcW w:w="2410" w:type="dxa"/>
          </w:tcPr>
          <w:p w14:paraId="7865C7DC" w14:textId="77777777" w:rsidR="00006AE5" w:rsidRPr="005B1E37" w:rsidRDefault="00006AE5" w:rsidP="008A7434">
            <w:r w:rsidRPr="005B1E37">
              <w:t>Regulator</w:t>
            </w:r>
          </w:p>
        </w:tc>
        <w:tc>
          <w:tcPr>
            <w:tcW w:w="1338" w:type="dxa"/>
          </w:tcPr>
          <w:p w14:paraId="73B13197" w14:textId="77777777" w:rsidR="00006AE5" w:rsidRPr="005B1E37" w:rsidRDefault="00006AE5" w:rsidP="008A7434">
            <w:pPr>
              <w:jc w:val="right"/>
            </w:pPr>
            <w:r w:rsidRPr="005B1E37">
              <w:t>16987,68</w:t>
            </w:r>
          </w:p>
        </w:tc>
      </w:tr>
      <w:tr w:rsidR="00006AE5" w:rsidRPr="005B1E37" w14:paraId="1DEEC699" w14:textId="77777777" w:rsidTr="006023BA">
        <w:tc>
          <w:tcPr>
            <w:tcW w:w="992" w:type="dxa"/>
          </w:tcPr>
          <w:p w14:paraId="7316F687" w14:textId="77777777" w:rsidR="00006AE5" w:rsidRPr="005B1E37" w:rsidRDefault="00006AE5" w:rsidP="008A7434">
            <w:r w:rsidRPr="005B1E37">
              <w:t>3</w:t>
            </w:r>
          </w:p>
        </w:tc>
        <w:tc>
          <w:tcPr>
            <w:tcW w:w="2206" w:type="dxa"/>
          </w:tcPr>
          <w:p w14:paraId="52FC859D" w14:textId="77777777" w:rsidR="00006AE5" w:rsidRPr="005B1E37" w:rsidRDefault="00006AE5" w:rsidP="008A7434">
            <w:r w:rsidRPr="005B1E37">
              <w:t>Rys 34579</w:t>
            </w:r>
          </w:p>
        </w:tc>
        <w:tc>
          <w:tcPr>
            <w:tcW w:w="2410" w:type="dxa"/>
          </w:tcPr>
          <w:p w14:paraId="3C9EB984" w14:textId="77777777" w:rsidR="00006AE5" w:rsidRPr="005B1E37" w:rsidRDefault="00006AE5" w:rsidP="008A7434">
            <w:r w:rsidRPr="005B1E37">
              <w:t>Nakrętka</w:t>
            </w:r>
          </w:p>
        </w:tc>
        <w:tc>
          <w:tcPr>
            <w:tcW w:w="1338" w:type="dxa"/>
          </w:tcPr>
          <w:p w14:paraId="303FE2DB" w14:textId="77777777" w:rsidR="00006AE5" w:rsidRPr="005B1E37" w:rsidRDefault="00006AE5" w:rsidP="008A7434">
            <w:pPr>
              <w:jc w:val="right"/>
            </w:pPr>
            <w:r w:rsidRPr="005B1E37">
              <w:t>1,50</w:t>
            </w:r>
          </w:p>
        </w:tc>
      </w:tr>
    </w:tbl>
    <w:p w14:paraId="6C45A9A8" w14:textId="77777777" w:rsidR="00006AE5" w:rsidRPr="00233A1E" w:rsidRDefault="00006AE5" w:rsidP="00006AE5">
      <w:pPr>
        <w:pStyle w:val="Tekstpodstawowy"/>
        <w:rPr>
          <w:sz w:val="4"/>
          <w:szCs w:val="4"/>
        </w:rPr>
      </w:pPr>
    </w:p>
    <w:p w14:paraId="722E1363" w14:textId="77777777" w:rsidR="006023BA" w:rsidRDefault="006023BA" w:rsidP="00006AE5">
      <w:pPr>
        <w:pStyle w:val="Tekstpodstawowy"/>
        <w:rPr>
          <w:sz w:val="22"/>
          <w:szCs w:val="22"/>
        </w:rPr>
      </w:pPr>
    </w:p>
    <w:p w14:paraId="478A7636" w14:textId="275C96D9" w:rsidR="00006AE5" w:rsidRDefault="00006AE5" w:rsidP="00006AE5">
      <w:pPr>
        <w:pStyle w:val="Tekstpodstawowy"/>
        <w:rPr>
          <w:sz w:val="22"/>
          <w:szCs w:val="22"/>
        </w:rPr>
      </w:pPr>
      <w:r w:rsidRPr="005B1E37">
        <w:rPr>
          <w:sz w:val="22"/>
          <w:szCs w:val="22"/>
        </w:rPr>
        <w:t>Dopuszcza się inną formę np. tabel krzyżowych. W przypadku możliwości jednoznacznego zidentyfikowania części zamiennej lub czynności remontowej dopuszcza się możliwość rezygnacji z</w:t>
      </w:r>
      <w:r w:rsidR="00405E9F">
        <w:rPr>
          <w:sz w:val="22"/>
          <w:szCs w:val="22"/>
        </w:rPr>
        <w:t> </w:t>
      </w:r>
      <w:r w:rsidRPr="005B1E37">
        <w:rPr>
          <w:sz w:val="22"/>
          <w:szCs w:val="22"/>
        </w:rPr>
        <w:t>opisu przy pomocy nr rysunku i indeksu czynności remontowej.</w:t>
      </w:r>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7A71A4">
      <w:pPr>
        <w:pStyle w:val="Akapitzlist"/>
        <w:numPr>
          <w:ilvl w:val="0"/>
          <w:numId w:val="38"/>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7A71A4">
      <w:pPr>
        <w:pStyle w:val="Akapitzlist"/>
        <w:numPr>
          <w:ilvl w:val="0"/>
          <w:numId w:val="38"/>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7A71A4">
      <w:pPr>
        <w:pStyle w:val="Akapitzlist"/>
        <w:keepNext/>
        <w:numPr>
          <w:ilvl w:val="0"/>
          <w:numId w:val="24"/>
        </w:numPr>
        <w:snapToGrid w:val="0"/>
        <w:outlineLvl w:val="1"/>
        <w:rPr>
          <w:b/>
          <w:bCs/>
          <w:szCs w:val="28"/>
        </w:rPr>
      </w:pPr>
      <w:bookmarkStart w:id="35" w:name="_Toc108336844"/>
      <w:bookmarkStart w:id="36" w:name="_Toc176262557"/>
      <w:r>
        <w:rPr>
          <w:b/>
          <w:bCs/>
          <w:szCs w:val="28"/>
        </w:rPr>
        <w:t>Miejsce, termin składania i otwarcia ofert oraz termin związania ofertą</w:t>
      </w:r>
      <w:bookmarkEnd w:id="35"/>
      <w:bookmarkEnd w:id="36"/>
    </w:p>
    <w:p w14:paraId="550D60F4" w14:textId="09011885" w:rsidR="001C4899" w:rsidRDefault="001C4899" w:rsidP="007A71A4">
      <w:pPr>
        <w:pStyle w:val="Akapitzlist"/>
        <w:numPr>
          <w:ilvl w:val="0"/>
          <w:numId w:val="39"/>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rsidP="007A71A4">
      <w:pPr>
        <w:pStyle w:val="Akapitzlist"/>
        <w:numPr>
          <w:ilvl w:val="0"/>
          <w:numId w:val="39"/>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rsidP="007A71A4">
      <w:pPr>
        <w:pStyle w:val="Akapitzlist"/>
        <w:numPr>
          <w:ilvl w:val="0"/>
          <w:numId w:val="39"/>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rsidP="007A71A4">
      <w:pPr>
        <w:pStyle w:val="Akapitzlist"/>
        <w:numPr>
          <w:ilvl w:val="0"/>
          <w:numId w:val="39"/>
        </w:numPr>
        <w:jc w:val="both"/>
        <w:rPr>
          <w:sz w:val="22"/>
          <w:szCs w:val="22"/>
        </w:rPr>
      </w:pPr>
      <w:bookmarkStart w:id="37"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7A71A4">
      <w:pPr>
        <w:pStyle w:val="Ustp"/>
        <w:numPr>
          <w:ilvl w:val="0"/>
          <w:numId w:val="39"/>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rsidP="007A71A4">
      <w:pPr>
        <w:pStyle w:val="Akapitzlist"/>
        <w:numPr>
          <w:ilvl w:val="0"/>
          <w:numId w:val="39"/>
        </w:numPr>
        <w:jc w:val="both"/>
        <w:rPr>
          <w:bCs/>
          <w:sz w:val="22"/>
          <w:szCs w:val="22"/>
        </w:rPr>
      </w:pPr>
      <w:r w:rsidRPr="00B552C7">
        <w:rPr>
          <w:bCs/>
          <w:sz w:val="22"/>
          <w:szCs w:val="22"/>
        </w:rPr>
        <w:lastRenderedPageBreak/>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7"/>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7A71A4">
      <w:pPr>
        <w:pStyle w:val="Akapitzlist"/>
        <w:keepNext/>
        <w:numPr>
          <w:ilvl w:val="0"/>
          <w:numId w:val="24"/>
        </w:numPr>
        <w:snapToGrid w:val="0"/>
        <w:jc w:val="both"/>
        <w:outlineLvl w:val="1"/>
        <w:rPr>
          <w:b/>
          <w:bCs/>
          <w:szCs w:val="28"/>
        </w:rPr>
      </w:pPr>
      <w:bookmarkStart w:id="38" w:name="_Toc108336845"/>
      <w:bookmarkStart w:id="39" w:name="_Toc176262558"/>
      <w:r>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7E4324" w:rsidRDefault="001C4899" w:rsidP="007A71A4">
      <w:pPr>
        <w:pStyle w:val="Akapitzlist"/>
        <w:numPr>
          <w:ilvl w:val="0"/>
          <w:numId w:val="40"/>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7A71A4">
      <w:pPr>
        <w:pStyle w:val="Akapitzlist"/>
        <w:numPr>
          <w:ilvl w:val="0"/>
          <w:numId w:val="40"/>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7A71A4">
      <w:pPr>
        <w:pStyle w:val="Akapitzlist"/>
        <w:numPr>
          <w:ilvl w:val="0"/>
          <w:numId w:val="40"/>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7A71A4">
      <w:pPr>
        <w:pStyle w:val="Akapitzlist"/>
        <w:numPr>
          <w:ilvl w:val="0"/>
          <w:numId w:val="40"/>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7A71A4">
      <w:pPr>
        <w:pStyle w:val="Akapitzlist"/>
        <w:numPr>
          <w:ilvl w:val="0"/>
          <w:numId w:val="40"/>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7A71A4">
      <w:pPr>
        <w:pStyle w:val="Akapitzlist"/>
        <w:keepNext/>
        <w:numPr>
          <w:ilvl w:val="0"/>
          <w:numId w:val="24"/>
        </w:numPr>
        <w:snapToGrid w:val="0"/>
        <w:jc w:val="both"/>
        <w:outlineLvl w:val="1"/>
        <w:rPr>
          <w:sz w:val="22"/>
          <w:szCs w:val="22"/>
        </w:rPr>
      </w:pPr>
      <w:bookmarkStart w:id="40" w:name="_Toc108336846"/>
      <w:bookmarkStart w:id="41" w:name="_Toc176262559"/>
      <w:r>
        <w:rPr>
          <w:b/>
          <w:bCs/>
          <w:szCs w:val="28"/>
        </w:rPr>
        <w:t>Opis sposobu obliczenia ceny</w:t>
      </w:r>
      <w:bookmarkEnd w:id="40"/>
      <w:bookmarkEnd w:id="41"/>
    </w:p>
    <w:p w14:paraId="268DC31A" w14:textId="77777777" w:rsidR="001C4899" w:rsidRPr="009158C2" w:rsidRDefault="001C4899" w:rsidP="007A71A4">
      <w:pPr>
        <w:pStyle w:val="Akapitzlist"/>
        <w:numPr>
          <w:ilvl w:val="0"/>
          <w:numId w:val="41"/>
        </w:numPr>
        <w:jc w:val="both"/>
        <w:rPr>
          <w:bCs/>
          <w:sz w:val="22"/>
          <w:szCs w:val="22"/>
        </w:rPr>
      </w:pPr>
      <w:r w:rsidRPr="009158C2">
        <w:rPr>
          <w:bCs/>
          <w:sz w:val="22"/>
          <w:szCs w:val="22"/>
        </w:rPr>
        <w:t xml:space="preserve">Wykonawca podaje cenę oferty zgodnie z wymaganiami wynikającymi z Formularza Ofertowego. </w:t>
      </w:r>
    </w:p>
    <w:p w14:paraId="27829490" w14:textId="09F90953" w:rsidR="001C4899" w:rsidRPr="009158C2" w:rsidRDefault="001C4899" w:rsidP="007A71A4">
      <w:pPr>
        <w:pStyle w:val="Akapitzlist"/>
        <w:numPr>
          <w:ilvl w:val="0"/>
          <w:numId w:val="41"/>
        </w:numPr>
        <w:jc w:val="both"/>
        <w:rPr>
          <w:bCs/>
          <w:sz w:val="22"/>
          <w:szCs w:val="22"/>
        </w:rPr>
      </w:pPr>
      <w:r w:rsidRPr="008356D3">
        <w:rPr>
          <w:bCs/>
          <w:sz w:val="22"/>
          <w:szCs w:val="22"/>
        </w:rPr>
        <w:t xml:space="preserve">Ceną </w:t>
      </w:r>
      <w:r w:rsidR="00730557" w:rsidRPr="008356D3">
        <w:rPr>
          <w:bCs/>
          <w:sz w:val="22"/>
          <w:szCs w:val="22"/>
        </w:rPr>
        <w:t xml:space="preserve">(wartością) </w:t>
      </w:r>
      <w:r w:rsidR="009F205E" w:rsidRPr="008356D3">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7A71A4">
      <w:pPr>
        <w:pStyle w:val="Akapitzlist"/>
        <w:numPr>
          <w:ilvl w:val="0"/>
          <w:numId w:val="41"/>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7A71A4">
      <w:pPr>
        <w:pStyle w:val="Akapitzlist"/>
        <w:numPr>
          <w:ilvl w:val="0"/>
          <w:numId w:val="41"/>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7A71A4">
      <w:pPr>
        <w:pStyle w:val="Akapitzlist"/>
        <w:numPr>
          <w:ilvl w:val="0"/>
          <w:numId w:val="41"/>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7A71A4">
      <w:pPr>
        <w:pStyle w:val="Akapitzlist"/>
        <w:numPr>
          <w:ilvl w:val="1"/>
          <w:numId w:val="41"/>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7A71A4">
      <w:pPr>
        <w:pStyle w:val="Akapitzlist"/>
        <w:numPr>
          <w:ilvl w:val="1"/>
          <w:numId w:val="41"/>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7A71A4">
      <w:pPr>
        <w:pStyle w:val="Akapitzlist"/>
        <w:numPr>
          <w:ilvl w:val="1"/>
          <w:numId w:val="41"/>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7A71A4">
      <w:pPr>
        <w:pStyle w:val="Akapitzlist"/>
        <w:numPr>
          <w:ilvl w:val="1"/>
          <w:numId w:val="41"/>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7A71A4">
      <w:pPr>
        <w:pStyle w:val="Akapitzlist"/>
        <w:numPr>
          <w:ilvl w:val="0"/>
          <w:numId w:val="41"/>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7A71A4">
      <w:pPr>
        <w:pStyle w:val="Akapitzlist"/>
        <w:keepNext/>
        <w:numPr>
          <w:ilvl w:val="0"/>
          <w:numId w:val="24"/>
        </w:numPr>
        <w:snapToGrid w:val="0"/>
        <w:jc w:val="both"/>
        <w:outlineLvl w:val="1"/>
        <w:rPr>
          <w:sz w:val="22"/>
          <w:szCs w:val="22"/>
        </w:rPr>
      </w:pPr>
      <w:bookmarkStart w:id="42" w:name="_Toc108336847"/>
      <w:bookmarkStart w:id="43" w:name="_Toc176262560"/>
      <w:r>
        <w:rPr>
          <w:b/>
          <w:bCs/>
          <w:szCs w:val="28"/>
        </w:rPr>
        <w:t>Kryteria oceny ofert</w:t>
      </w:r>
      <w:bookmarkEnd w:id="42"/>
      <w:bookmarkEnd w:id="43"/>
    </w:p>
    <w:p w14:paraId="5CAFDF5E" w14:textId="77777777" w:rsidR="003A58BF" w:rsidRPr="005B1E37" w:rsidRDefault="003A58BF" w:rsidP="007A71A4">
      <w:pPr>
        <w:pStyle w:val="Akapitzlist"/>
        <w:numPr>
          <w:ilvl w:val="0"/>
          <w:numId w:val="42"/>
        </w:numPr>
        <w:jc w:val="both"/>
        <w:rPr>
          <w:sz w:val="22"/>
          <w:szCs w:val="22"/>
        </w:rPr>
      </w:pPr>
      <w:r w:rsidRPr="005B1E37">
        <w:rPr>
          <w:sz w:val="22"/>
          <w:szCs w:val="22"/>
        </w:rPr>
        <w:t xml:space="preserve">Kryterium oceny ofert </w:t>
      </w:r>
      <w:r>
        <w:rPr>
          <w:sz w:val="22"/>
          <w:szCs w:val="22"/>
        </w:rPr>
        <w:t>będzie</w:t>
      </w:r>
      <w:r w:rsidRPr="005B1E37">
        <w:rPr>
          <w:sz w:val="22"/>
          <w:szCs w:val="22"/>
        </w:rPr>
        <w:t xml:space="preserve"> : </w:t>
      </w:r>
    </w:p>
    <w:p w14:paraId="62190F9C" w14:textId="4FC358E7" w:rsidR="003A58BF" w:rsidRPr="00E71022" w:rsidRDefault="003A58BF" w:rsidP="007A71A4">
      <w:pPr>
        <w:pStyle w:val="bullet"/>
        <w:numPr>
          <w:ilvl w:val="0"/>
          <w:numId w:val="20"/>
        </w:numPr>
        <w:spacing w:before="40" w:after="40" w:line="24" w:lineRule="atLeast"/>
        <w:ind w:left="426"/>
        <w:jc w:val="both"/>
        <w:rPr>
          <w:sz w:val="22"/>
          <w:szCs w:val="22"/>
        </w:rPr>
      </w:pPr>
      <w:r w:rsidRPr="00E71022">
        <w:rPr>
          <w:sz w:val="22"/>
          <w:szCs w:val="22"/>
        </w:rPr>
        <w:t>Suma cen za remont podstawowy, remont kapitalny</w:t>
      </w:r>
      <w:r w:rsidR="00225D6F">
        <w:rPr>
          <w:sz w:val="22"/>
          <w:szCs w:val="22"/>
        </w:rPr>
        <w:t xml:space="preserve">, </w:t>
      </w:r>
      <w:r w:rsidR="00225D6F" w:rsidRPr="00601B5D">
        <w:rPr>
          <w:bCs/>
          <w:sz w:val="22"/>
          <w:szCs w:val="22"/>
        </w:rPr>
        <w:t xml:space="preserve">przegląd z legalizacją w ramach danego </w:t>
      </w:r>
      <w:r w:rsidR="00225D6F">
        <w:rPr>
          <w:bCs/>
          <w:sz w:val="22"/>
          <w:szCs w:val="22"/>
        </w:rPr>
        <w:br/>
      </w:r>
      <w:r w:rsidR="00225D6F" w:rsidRPr="00601B5D">
        <w:rPr>
          <w:bCs/>
          <w:sz w:val="22"/>
          <w:szCs w:val="22"/>
        </w:rPr>
        <w:t>zadania</w:t>
      </w:r>
      <w:r w:rsidR="00225D6F" w:rsidRPr="00E71022">
        <w:rPr>
          <w:color w:val="FF0000"/>
          <w:sz w:val="22"/>
          <w:szCs w:val="22"/>
        </w:rPr>
        <w:t xml:space="preserve"> </w:t>
      </w:r>
      <w:r w:rsidRPr="00E71022">
        <w:rPr>
          <w:color w:val="FF0000"/>
          <w:sz w:val="22"/>
          <w:szCs w:val="22"/>
        </w:rPr>
        <w:t>*)</w:t>
      </w:r>
      <w:r w:rsidRPr="00E71022">
        <w:rPr>
          <w:sz w:val="22"/>
          <w:szCs w:val="22"/>
        </w:rPr>
        <w:t xml:space="preserve"> i pakiet oceniany tj. sumaryczną wartość istotnych dla Zamawiającego części zamiennych</w:t>
      </w:r>
      <w:r w:rsidRPr="00E71022">
        <w:rPr>
          <w:color w:val="FF0000"/>
          <w:sz w:val="22"/>
          <w:szCs w:val="22"/>
        </w:rPr>
        <w:t>*)</w:t>
      </w:r>
      <w:r w:rsidRPr="00E71022">
        <w:rPr>
          <w:sz w:val="22"/>
          <w:szCs w:val="22"/>
        </w:rPr>
        <w:t xml:space="preserve"> przyporządkowanych do danego zadania.</w:t>
      </w:r>
    </w:p>
    <w:p w14:paraId="5F612E99" w14:textId="77777777" w:rsidR="003A58BF" w:rsidRPr="00E71022" w:rsidRDefault="003A58BF" w:rsidP="003A58BF">
      <w:pPr>
        <w:pStyle w:val="bullet"/>
        <w:spacing w:before="40" w:after="40" w:line="24" w:lineRule="atLeast"/>
        <w:ind w:left="426"/>
        <w:jc w:val="both"/>
        <w:rPr>
          <w:i/>
          <w:sz w:val="8"/>
          <w:szCs w:val="8"/>
        </w:rPr>
      </w:pPr>
    </w:p>
    <w:p w14:paraId="119B8798" w14:textId="77777777" w:rsidR="003A58BF" w:rsidRPr="00E71022" w:rsidRDefault="003A58BF" w:rsidP="007A71A4">
      <w:pPr>
        <w:pStyle w:val="bullet"/>
        <w:numPr>
          <w:ilvl w:val="0"/>
          <w:numId w:val="20"/>
        </w:numPr>
        <w:spacing w:before="40" w:after="40" w:line="24" w:lineRule="atLeast"/>
        <w:ind w:left="426"/>
        <w:jc w:val="both"/>
        <w:rPr>
          <w:sz w:val="22"/>
          <w:szCs w:val="22"/>
        </w:rPr>
      </w:pPr>
      <w:r w:rsidRPr="00E71022">
        <w:rPr>
          <w:sz w:val="22"/>
          <w:szCs w:val="22"/>
        </w:rPr>
        <w:t>Wartość oceniana będzie obliczona w następujący sposób:</w:t>
      </w:r>
    </w:p>
    <w:p w14:paraId="16AD82B3" w14:textId="0C0A5EA8" w:rsidR="003A58BF" w:rsidRPr="00E71022" w:rsidRDefault="003A58BF" w:rsidP="003A58BF">
      <w:pPr>
        <w:pStyle w:val="Tekstpodstawowywcity2"/>
        <w:spacing w:before="120" w:line="360" w:lineRule="auto"/>
        <w:ind w:left="0" w:firstLine="539"/>
        <w:rPr>
          <w:rFonts w:ascii="Times New Roman" w:hAnsi="Times New Roman"/>
          <w:b w:val="0"/>
          <w:i w:val="0"/>
          <w:sz w:val="22"/>
          <w:szCs w:val="22"/>
          <w:u w:val="none"/>
          <w:vertAlign w:val="subscript"/>
          <w:lang w:val="pl-PL"/>
        </w:rPr>
      </w:pPr>
      <w:proofErr w:type="spellStart"/>
      <w:r w:rsidRPr="00E71022">
        <w:rPr>
          <w:rFonts w:ascii="Times New Roman" w:hAnsi="Times New Roman"/>
          <w:b w:val="0"/>
          <w:i w:val="0"/>
          <w:sz w:val="22"/>
          <w:szCs w:val="22"/>
          <w:u w:val="none"/>
        </w:rPr>
        <w:t>Wz</w:t>
      </w:r>
      <w:proofErr w:type="spellEnd"/>
      <w:r w:rsidRPr="00E71022">
        <w:rPr>
          <w:rFonts w:ascii="Times New Roman" w:hAnsi="Times New Roman"/>
          <w:b w:val="0"/>
          <w:i w:val="0"/>
          <w:sz w:val="22"/>
          <w:szCs w:val="22"/>
          <w:u w:val="none"/>
        </w:rPr>
        <w:t xml:space="preserve"> = W</w:t>
      </w:r>
      <w:r w:rsidRPr="00E71022">
        <w:rPr>
          <w:rFonts w:ascii="Times New Roman" w:hAnsi="Times New Roman"/>
          <w:b w:val="0"/>
          <w:i w:val="0"/>
          <w:sz w:val="22"/>
          <w:szCs w:val="22"/>
          <w:u w:val="none"/>
          <w:vertAlign w:val="subscript"/>
        </w:rPr>
        <w:t>R</w:t>
      </w:r>
      <w:r w:rsidRPr="00E71022">
        <w:rPr>
          <w:rFonts w:ascii="Times New Roman" w:hAnsi="Times New Roman"/>
          <w:b w:val="0"/>
          <w:i w:val="0"/>
          <w:sz w:val="22"/>
          <w:szCs w:val="22"/>
          <w:u w:val="none"/>
          <w:vertAlign w:val="subscript"/>
          <w:lang w:val="pl-PL"/>
        </w:rPr>
        <w:t>P</w:t>
      </w:r>
      <w:r w:rsidRPr="00E71022">
        <w:rPr>
          <w:rFonts w:ascii="Times New Roman" w:hAnsi="Times New Roman"/>
          <w:b w:val="0"/>
          <w:i w:val="0"/>
          <w:sz w:val="22"/>
          <w:szCs w:val="22"/>
          <w:u w:val="none"/>
        </w:rPr>
        <w:t xml:space="preserve"> + W</w:t>
      </w:r>
      <w:r w:rsidRPr="00E71022">
        <w:rPr>
          <w:rFonts w:ascii="Times New Roman" w:hAnsi="Times New Roman"/>
          <w:b w:val="0"/>
          <w:i w:val="0"/>
          <w:sz w:val="22"/>
          <w:szCs w:val="22"/>
          <w:u w:val="none"/>
          <w:vertAlign w:val="subscript"/>
          <w:lang w:val="pl-PL"/>
        </w:rPr>
        <w:t>RK</w:t>
      </w:r>
      <w:r w:rsidRPr="00E71022">
        <w:rPr>
          <w:rFonts w:ascii="Times New Roman" w:hAnsi="Times New Roman"/>
          <w:b w:val="0"/>
          <w:i w:val="0"/>
          <w:sz w:val="22"/>
          <w:szCs w:val="22"/>
          <w:u w:val="none"/>
        </w:rPr>
        <w:t xml:space="preserve"> </w:t>
      </w:r>
      <w:r w:rsidRPr="00E71022">
        <w:rPr>
          <w:rFonts w:ascii="Times New Roman" w:hAnsi="Times New Roman"/>
          <w:b w:val="0"/>
          <w:i w:val="0"/>
          <w:sz w:val="22"/>
          <w:szCs w:val="22"/>
          <w:u w:val="none"/>
          <w:lang w:val="pl-PL"/>
        </w:rPr>
        <w:t>+</w:t>
      </w:r>
      <w:r w:rsidR="00225D6F" w:rsidRPr="00225D6F">
        <w:rPr>
          <w:rFonts w:ascii="Times New Roman" w:hAnsi="Times New Roman"/>
          <w:b w:val="0"/>
          <w:i w:val="0"/>
          <w:sz w:val="22"/>
          <w:szCs w:val="22"/>
          <w:u w:val="none"/>
        </w:rPr>
        <w:t xml:space="preserve"> </w:t>
      </w:r>
      <w:r w:rsidR="00225D6F" w:rsidRPr="00601B5D">
        <w:rPr>
          <w:rFonts w:ascii="Times New Roman" w:hAnsi="Times New Roman"/>
          <w:b w:val="0"/>
          <w:i w:val="0"/>
          <w:sz w:val="22"/>
          <w:szCs w:val="22"/>
          <w:u w:val="none"/>
        </w:rPr>
        <w:t>W</w:t>
      </w:r>
      <w:r w:rsidR="00225D6F" w:rsidRPr="00601B5D">
        <w:rPr>
          <w:rFonts w:ascii="Times New Roman" w:hAnsi="Times New Roman"/>
          <w:b w:val="0"/>
          <w:i w:val="0"/>
          <w:sz w:val="22"/>
          <w:szCs w:val="22"/>
          <w:u w:val="none"/>
          <w:vertAlign w:val="subscript"/>
        </w:rPr>
        <w:t>PL</w:t>
      </w:r>
      <w:r w:rsidR="00225D6F">
        <w:rPr>
          <w:rFonts w:ascii="Times New Roman" w:hAnsi="Times New Roman"/>
          <w:b w:val="0"/>
          <w:i w:val="0"/>
          <w:sz w:val="22"/>
          <w:szCs w:val="22"/>
          <w:u w:val="none"/>
          <w:vertAlign w:val="subscript"/>
          <w:lang w:val="pl-PL"/>
        </w:rPr>
        <w:t>+</w:t>
      </w:r>
      <w:r w:rsidRPr="00E71022">
        <w:rPr>
          <w:rFonts w:ascii="Times New Roman" w:hAnsi="Times New Roman"/>
          <w:b w:val="0"/>
          <w:i w:val="0"/>
          <w:sz w:val="22"/>
          <w:szCs w:val="22"/>
          <w:u w:val="none"/>
          <w:lang w:val="pl-PL"/>
        </w:rPr>
        <w:t xml:space="preserve"> </w:t>
      </w:r>
      <w:r w:rsidRPr="00E71022">
        <w:rPr>
          <w:rFonts w:ascii="Times New Roman" w:hAnsi="Times New Roman"/>
          <w:b w:val="0"/>
          <w:i w:val="0"/>
          <w:sz w:val="22"/>
          <w:szCs w:val="22"/>
          <w:u w:val="none"/>
        </w:rPr>
        <w:t>W</w:t>
      </w:r>
      <w:r w:rsidRPr="00E71022">
        <w:rPr>
          <w:rFonts w:ascii="Times New Roman" w:hAnsi="Times New Roman"/>
          <w:b w:val="0"/>
          <w:i w:val="0"/>
          <w:sz w:val="22"/>
          <w:szCs w:val="22"/>
          <w:u w:val="none"/>
          <w:vertAlign w:val="subscript"/>
        </w:rPr>
        <w:t>CZ</w:t>
      </w:r>
      <w:r w:rsidR="005515CF" w:rsidRPr="00E71022">
        <w:rPr>
          <w:rFonts w:ascii="Times New Roman" w:hAnsi="Times New Roman"/>
          <w:b w:val="0"/>
          <w:i w:val="0"/>
          <w:sz w:val="22"/>
          <w:szCs w:val="22"/>
          <w:u w:val="none"/>
          <w:vertAlign w:val="subscript"/>
          <w:lang w:val="pl-PL"/>
        </w:rPr>
        <w:t xml:space="preserve"> </w:t>
      </w:r>
    </w:p>
    <w:p w14:paraId="197BD483" w14:textId="77777777" w:rsidR="003A58BF" w:rsidRPr="00E71022" w:rsidRDefault="003A58BF" w:rsidP="003A58BF">
      <w:pPr>
        <w:pStyle w:val="bullet"/>
        <w:spacing w:before="0" w:after="0"/>
        <w:ind w:left="709"/>
        <w:jc w:val="both"/>
        <w:rPr>
          <w:sz w:val="22"/>
          <w:szCs w:val="22"/>
        </w:rPr>
      </w:pPr>
      <w:r w:rsidRPr="00E71022">
        <w:rPr>
          <w:sz w:val="22"/>
          <w:szCs w:val="22"/>
        </w:rPr>
        <w:t>gdzie:</w:t>
      </w:r>
    </w:p>
    <w:p w14:paraId="3E946401" w14:textId="77777777" w:rsidR="003A58BF" w:rsidRPr="00E71022" w:rsidRDefault="003A58BF" w:rsidP="003A58BF">
      <w:pPr>
        <w:pStyle w:val="bullet"/>
        <w:spacing w:before="0" w:after="0"/>
        <w:ind w:left="709"/>
        <w:jc w:val="both"/>
        <w:rPr>
          <w:sz w:val="22"/>
          <w:szCs w:val="22"/>
        </w:rPr>
      </w:pPr>
      <w:proofErr w:type="spellStart"/>
      <w:r w:rsidRPr="00E71022">
        <w:rPr>
          <w:b/>
          <w:sz w:val="22"/>
          <w:szCs w:val="22"/>
        </w:rPr>
        <w:t>W</w:t>
      </w:r>
      <w:r w:rsidRPr="00E71022">
        <w:rPr>
          <w:b/>
          <w:szCs w:val="24"/>
          <w:vertAlign w:val="subscript"/>
        </w:rPr>
        <w:t>z</w:t>
      </w:r>
      <w:proofErr w:type="spellEnd"/>
      <w:r w:rsidRPr="00E71022">
        <w:rPr>
          <w:sz w:val="22"/>
          <w:szCs w:val="22"/>
        </w:rPr>
        <w:t xml:space="preserve"> – wartość oceniana dla danego zadania,</w:t>
      </w:r>
    </w:p>
    <w:p w14:paraId="5DCD5FF7" w14:textId="77777777" w:rsidR="003A58BF" w:rsidRPr="00E71022" w:rsidRDefault="003A58BF" w:rsidP="003A58BF">
      <w:pPr>
        <w:pStyle w:val="bullet"/>
        <w:spacing w:before="0" w:after="0"/>
        <w:ind w:left="709"/>
        <w:jc w:val="both"/>
        <w:rPr>
          <w:sz w:val="22"/>
          <w:szCs w:val="22"/>
        </w:rPr>
      </w:pPr>
      <w:r w:rsidRPr="00E71022">
        <w:rPr>
          <w:b/>
          <w:sz w:val="22"/>
          <w:szCs w:val="22"/>
        </w:rPr>
        <w:t>W</w:t>
      </w:r>
      <w:r w:rsidRPr="00E71022">
        <w:rPr>
          <w:b/>
          <w:sz w:val="22"/>
          <w:szCs w:val="22"/>
          <w:vertAlign w:val="subscript"/>
        </w:rPr>
        <w:t>RP</w:t>
      </w:r>
      <w:r w:rsidRPr="00E71022">
        <w:rPr>
          <w:sz w:val="22"/>
          <w:szCs w:val="22"/>
          <w:vertAlign w:val="subscript"/>
        </w:rPr>
        <w:t xml:space="preserve"> </w:t>
      </w:r>
      <w:r w:rsidRPr="00E71022">
        <w:rPr>
          <w:sz w:val="22"/>
          <w:szCs w:val="22"/>
        </w:rPr>
        <w:t>– suma cen za remont podstawowy w ramach danego zadania</w:t>
      </w:r>
    </w:p>
    <w:p w14:paraId="2AE76C43" w14:textId="77777777" w:rsidR="003A58BF" w:rsidRDefault="003A58BF" w:rsidP="003A58BF">
      <w:pPr>
        <w:pStyle w:val="bullet"/>
        <w:spacing w:before="0" w:after="0"/>
        <w:ind w:left="709"/>
        <w:rPr>
          <w:sz w:val="22"/>
          <w:szCs w:val="22"/>
        </w:rPr>
      </w:pPr>
      <w:r w:rsidRPr="00E71022">
        <w:rPr>
          <w:b/>
          <w:sz w:val="22"/>
          <w:szCs w:val="22"/>
        </w:rPr>
        <w:t>W</w:t>
      </w:r>
      <w:r w:rsidRPr="00E71022">
        <w:rPr>
          <w:b/>
          <w:sz w:val="22"/>
          <w:szCs w:val="22"/>
          <w:vertAlign w:val="subscript"/>
        </w:rPr>
        <w:t>RK</w:t>
      </w:r>
      <w:r w:rsidRPr="00E71022">
        <w:rPr>
          <w:sz w:val="22"/>
          <w:szCs w:val="22"/>
        </w:rPr>
        <w:t xml:space="preserve"> – suma cen za remont kapitalny w ramach danego zadania</w:t>
      </w:r>
    </w:p>
    <w:p w14:paraId="1D9EDCB7" w14:textId="203CD15C" w:rsidR="00225D6F" w:rsidRPr="00225D6F" w:rsidRDefault="00225D6F" w:rsidP="00225D6F">
      <w:pPr>
        <w:pStyle w:val="bullet"/>
        <w:spacing w:before="0" w:after="120"/>
        <w:ind w:left="1418" w:hanging="709"/>
        <w:rPr>
          <w:bCs/>
          <w:sz w:val="22"/>
          <w:szCs w:val="22"/>
        </w:rPr>
      </w:pPr>
      <w:r w:rsidRPr="00601B5D">
        <w:rPr>
          <w:b/>
          <w:sz w:val="22"/>
          <w:szCs w:val="22"/>
        </w:rPr>
        <w:t>W</w:t>
      </w:r>
      <w:r w:rsidRPr="00601B5D">
        <w:rPr>
          <w:b/>
          <w:sz w:val="22"/>
          <w:szCs w:val="22"/>
          <w:vertAlign w:val="subscript"/>
        </w:rPr>
        <w:t xml:space="preserve">PL  -  </w:t>
      </w:r>
      <w:r w:rsidRPr="00601B5D">
        <w:rPr>
          <w:sz w:val="22"/>
          <w:szCs w:val="22"/>
        </w:rPr>
        <w:t>su</w:t>
      </w:r>
      <w:r w:rsidRPr="00601B5D">
        <w:rPr>
          <w:bCs/>
          <w:sz w:val="22"/>
          <w:szCs w:val="22"/>
        </w:rPr>
        <w:t>ma cen za przegląd z legalizacją w ramach danego zadania</w:t>
      </w:r>
    </w:p>
    <w:p w14:paraId="0B30FE8A" w14:textId="77777777" w:rsidR="003A58BF" w:rsidRPr="006053A6" w:rsidRDefault="003A58BF" w:rsidP="003A58BF">
      <w:pPr>
        <w:pStyle w:val="bullet"/>
        <w:spacing w:before="0" w:after="0"/>
        <w:ind w:left="1418" w:hanging="709"/>
        <w:rPr>
          <w:sz w:val="22"/>
          <w:szCs w:val="22"/>
        </w:rPr>
      </w:pPr>
      <w:r w:rsidRPr="00E71022">
        <w:rPr>
          <w:b/>
          <w:sz w:val="22"/>
          <w:szCs w:val="22"/>
        </w:rPr>
        <w:t>W</w:t>
      </w:r>
      <w:r w:rsidRPr="00E71022">
        <w:rPr>
          <w:b/>
          <w:sz w:val="22"/>
          <w:szCs w:val="22"/>
          <w:vertAlign w:val="subscript"/>
        </w:rPr>
        <w:t>CZ</w:t>
      </w:r>
      <w:r w:rsidRPr="00E71022">
        <w:rPr>
          <w:sz w:val="22"/>
          <w:szCs w:val="22"/>
        </w:rPr>
        <w:t xml:space="preserve"> – suma cen jednostkowych istotnych dla Zamawiającego części zamiennych w ramach danego zadania</w:t>
      </w:r>
    </w:p>
    <w:p w14:paraId="0F65DA99" w14:textId="77777777" w:rsidR="00E15427" w:rsidRDefault="00E15427" w:rsidP="00084DCC">
      <w:pPr>
        <w:pStyle w:val="bullet"/>
        <w:spacing w:before="0" w:after="0"/>
        <w:jc w:val="both"/>
        <w:rPr>
          <w:sz w:val="8"/>
          <w:szCs w:val="8"/>
        </w:rPr>
      </w:pPr>
    </w:p>
    <w:p w14:paraId="0E0EFD87" w14:textId="126A3452" w:rsidR="00084DCC" w:rsidRPr="00E15427" w:rsidRDefault="00084DCC" w:rsidP="00084DCC">
      <w:pPr>
        <w:pStyle w:val="bullet"/>
        <w:spacing w:before="0" w:after="0"/>
        <w:jc w:val="both"/>
        <w:rPr>
          <w:sz w:val="20"/>
        </w:rPr>
      </w:pPr>
      <w:r w:rsidRPr="00E15427">
        <w:rPr>
          <w:sz w:val="22"/>
          <w:szCs w:val="22"/>
        </w:rPr>
        <w:t xml:space="preserve">Ofertą najkorzystniejszą zostanie uznana oferta z najniższą wartością ocenianą </w:t>
      </w:r>
      <w:proofErr w:type="spellStart"/>
      <w:r w:rsidRPr="00E15427">
        <w:rPr>
          <w:sz w:val="22"/>
          <w:szCs w:val="22"/>
        </w:rPr>
        <w:t>W</w:t>
      </w:r>
      <w:r w:rsidRPr="00E15427">
        <w:rPr>
          <w:sz w:val="22"/>
          <w:szCs w:val="22"/>
          <w:vertAlign w:val="subscript"/>
        </w:rPr>
        <w:t>z</w:t>
      </w:r>
      <w:proofErr w:type="spellEnd"/>
      <w:r w:rsidRPr="00E15427">
        <w:rPr>
          <w:sz w:val="22"/>
          <w:szCs w:val="22"/>
        </w:rPr>
        <w:t xml:space="preserve"> </w:t>
      </w:r>
      <w:r w:rsidRPr="00E15427">
        <w:rPr>
          <w:sz w:val="20"/>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7A71A4">
      <w:pPr>
        <w:pStyle w:val="Akapitzlist"/>
        <w:keepNext/>
        <w:numPr>
          <w:ilvl w:val="0"/>
          <w:numId w:val="24"/>
        </w:numPr>
        <w:snapToGrid w:val="0"/>
        <w:jc w:val="both"/>
        <w:outlineLvl w:val="1"/>
        <w:rPr>
          <w:sz w:val="22"/>
          <w:szCs w:val="22"/>
        </w:rPr>
      </w:pPr>
      <w:bookmarkStart w:id="44" w:name="_Toc108336848"/>
      <w:bookmarkStart w:id="45" w:name="_Toc176262561"/>
      <w:r w:rsidRPr="009A14F2">
        <w:rPr>
          <w:b/>
          <w:bCs/>
          <w:szCs w:val="28"/>
        </w:rPr>
        <w:lastRenderedPageBreak/>
        <w:t>Aukcja elektroniczna</w:t>
      </w:r>
      <w:bookmarkEnd w:id="44"/>
      <w:bookmarkEnd w:id="45"/>
    </w:p>
    <w:p w14:paraId="73908F8A" w14:textId="77777777" w:rsidR="00E818F3" w:rsidRPr="000020B9" w:rsidRDefault="00E818F3" w:rsidP="007A71A4">
      <w:pPr>
        <w:numPr>
          <w:ilvl w:val="1"/>
          <w:numId w:val="43"/>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7A71A4">
      <w:pPr>
        <w:numPr>
          <w:ilvl w:val="1"/>
          <w:numId w:val="43"/>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7A71A4">
      <w:pPr>
        <w:numPr>
          <w:ilvl w:val="1"/>
          <w:numId w:val="43"/>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7A71A4">
      <w:pPr>
        <w:numPr>
          <w:ilvl w:val="1"/>
          <w:numId w:val="43"/>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7A71A4">
      <w:pPr>
        <w:numPr>
          <w:ilvl w:val="1"/>
          <w:numId w:val="43"/>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7A71A4">
      <w:pPr>
        <w:pStyle w:val="Akapitzlist"/>
        <w:numPr>
          <w:ilvl w:val="6"/>
          <w:numId w:val="43"/>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5F035253" w:rsidR="00E818F3" w:rsidRPr="000020B9" w:rsidRDefault="00E818F3" w:rsidP="007A71A4">
      <w:pPr>
        <w:pStyle w:val="Akapitzlist"/>
        <w:numPr>
          <w:ilvl w:val="6"/>
          <w:numId w:val="43"/>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405E9F">
        <w:rPr>
          <w:sz w:val="22"/>
          <w:szCs w:val="22"/>
        </w:rPr>
        <w:t> </w:t>
      </w:r>
      <w:r w:rsidRPr="000020B9">
        <w:rPr>
          <w:sz w:val="22"/>
          <w:szCs w:val="22"/>
        </w:rPr>
        <w:t>tymczasowym loginem.</w:t>
      </w:r>
    </w:p>
    <w:p w14:paraId="1F05C8B8" w14:textId="77777777" w:rsidR="00E818F3" w:rsidRPr="000020B9" w:rsidRDefault="00E818F3" w:rsidP="007A71A4">
      <w:pPr>
        <w:numPr>
          <w:ilvl w:val="1"/>
          <w:numId w:val="43"/>
        </w:numPr>
        <w:tabs>
          <w:tab w:val="clear" w:pos="502"/>
        </w:tabs>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14F1292" w:rsidR="00E818F3" w:rsidRPr="000020B9" w:rsidRDefault="00E818F3" w:rsidP="007A71A4">
      <w:pPr>
        <w:pStyle w:val="Akapitzlist"/>
        <w:numPr>
          <w:ilvl w:val="6"/>
          <w:numId w:val="43"/>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w:t>
      </w:r>
      <w:r w:rsidR="00405E9F">
        <w:rPr>
          <w:sz w:val="22"/>
          <w:szCs w:val="22"/>
        </w:rPr>
        <w:t> </w:t>
      </w:r>
      <w:r w:rsidRPr="000020B9">
        <w:rPr>
          <w:sz w:val="22"/>
          <w:szCs w:val="22"/>
        </w:rPr>
        <w:t>odpowiednio zostanie tylko raz wysłane jedno powiadomienie o utworzeniu konta użytkownika Portalu LAIN3;</w:t>
      </w:r>
    </w:p>
    <w:p w14:paraId="4D9AF714" w14:textId="661A42CA" w:rsidR="00E818F3" w:rsidRPr="000020B9" w:rsidRDefault="00E818F3" w:rsidP="007A71A4">
      <w:pPr>
        <w:pStyle w:val="Akapitzlist"/>
        <w:numPr>
          <w:ilvl w:val="6"/>
          <w:numId w:val="43"/>
        </w:numPr>
        <w:ind w:left="709" w:hanging="283"/>
        <w:contextualSpacing/>
        <w:jc w:val="both"/>
        <w:rPr>
          <w:sz w:val="22"/>
          <w:szCs w:val="22"/>
        </w:rPr>
      </w:pPr>
      <w:r w:rsidRPr="000020B9">
        <w:rPr>
          <w:sz w:val="22"/>
          <w:szCs w:val="22"/>
        </w:rPr>
        <w:t>w przypadku aukcji japońskiej tworzone jest "tymczasowe" konto dedykowane dla aukcji z</w:t>
      </w:r>
      <w:r w:rsidR="00405E9F">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7A71A4">
      <w:pPr>
        <w:pStyle w:val="Akapitzlist"/>
        <w:numPr>
          <w:ilvl w:val="1"/>
          <w:numId w:val="43"/>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2C5B1537" w:rsidR="00E818F3" w:rsidRPr="000020B9" w:rsidRDefault="00E818F3" w:rsidP="007A71A4">
      <w:pPr>
        <w:pStyle w:val="Akapitzlist"/>
        <w:numPr>
          <w:ilvl w:val="1"/>
          <w:numId w:val="43"/>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405E9F">
        <w:rPr>
          <w:sz w:val="22"/>
          <w:szCs w:val="22"/>
        </w:rPr>
        <w:t> </w:t>
      </w:r>
      <w:r w:rsidRPr="000020B9">
        <w:rPr>
          <w:sz w:val="22"/>
          <w:szCs w:val="22"/>
        </w:rPr>
        <w:t>aukcji”.</w:t>
      </w:r>
    </w:p>
    <w:p w14:paraId="53267CEB" w14:textId="77777777" w:rsidR="00E818F3" w:rsidRPr="000020B9" w:rsidRDefault="00E818F3" w:rsidP="007A71A4">
      <w:pPr>
        <w:pStyle w:val="Akapitzlist"/>
        <w:numPr>
          <w:ilvl w:val="1"/>
          <w:numId w:val="43"/>
        </w:numPr>
        <w:tabs>
          <w:tab w:val="clear" w:pos="502"/>
        </w:tabs>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rsidP="007A71A4">
      <w:pPr>
        <w:numPr>
          <w:ilvl w:val="1"/>
          <w:numId w:val="43"/>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7A71A4">
      <w:pPr>
        <w:numPr>
          <w:ilvl w:val="1"/>
          <w:numId w:val="43"/>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7A71A4">
      <w:pPr>
        <w:numPr>
          <w:ilvl w:val="1"/>
          <w:numId w:val="43"/>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4D0E06F3"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w:t>
      </w:r>
      <w:r w:rsidR="00405E9F">
        <w:rPr>
          <w:sz w:val="22"/>
          <w:szCs w:val="22"/>
        </w:rPr>
        <w:t> </w:t>
      </w:r>
      <w:r w:rsidRPr="000020B9">
        <w:rPr>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1ED64DB6"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405E9F">
        <w:rPr>
          <w:bCs/>
          <w:sz w:val="22"/>
          <w:szCs w:val="22"/>
        </w:rPr>
        <w:t> </w:t>
      </w:r>
      <w:r w:rsidRPr="000020B9">
        <w:rPr>
          <w:bCs/>
          <w:sz w:val="22"/>
          <w:szCs w:val="22"/>
        </w:rPr>
        <w:t>SWZ.</w:t>
      </w:r>
    </w:p>
    <w:p w14:paraId="54CDB474" w14:textId="4CD3882D"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405E9F">
        <w:rPr>
          <w:sz w:val="22"/>
          <w:szCs w:val="22"/>
        </w:rPr>
        <w:t> </w:t>
      </w:r>
      <w:r w:rsidRPr="000020B9">
        <w:rPr>
          <w:sz w:val="22"/>
          <w:szCs w:val="22"/>
        </w:rPr>
        <w:t xml:space="preserve">zaproszeniu do aukcji. </w:t>
      </w:r>
    </w:p>
    <w:p w14:paraId="1DD7D93E" w14:textId="3852EDBC" w:rsidR="00E818F3" w:rsidRPr="000020B9" w:rsidRDefault="00E818F3" w:rsidP="007A71A4">
      <w:pPr>
        <w:pStyle w:val="Akapitzlist"/>
        <w:numPr>
          <w:ilvl w:val="1"/>
          <w:numId w:val="43"/>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77777777" w:rsidR="002240BE" w:rsidRPr="000020B9" w:rsidRDefault="002240BE" w:rsidP="007A71A4">
      <w:pPr>
        <w:pStyle w:val="Akapitzlist"/>
        <w:numPr>
          <w:ilvl w:val="1"/>
          <w:numId w:val="43"/>
        </w:numPr>
        <w:ind w:left="284" w:hanging="284"/>
        <w:contextualSpacing/>
        <w:jc w:val="both"/>
        <w:rPr>
          <w:b/>
          <w:sz w:val="22"/>
          <w:szCs w:val="22"/>
        </w:rPr>
      </w:pPr>
      <w:r w:rsidRPr="000020B9">
        <w:rPr>
          <w:b/>
          <w:sz w:val="22"/>
          <w:szCs w:val="22"/>
        </w:rPr>
        <w:t>Sposób wyliczenia cen jednostkowych i wartości zamówienia.</w:t>
      </w:r>
    </w:p>
    <w:p w14:paraId="23D1A3D5" w14:textId="77777777" w:rsidR="002240BE" w:rsidRPr="000020B9" w:rsidRDefault="002240BE" w:rsidP="002240BE">
      <w:pPr>
        <w:pStyle w:val="bullet"/>
        <w:spacing w:before="0" w:after="0"/>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rsidP="007A71A4">
      <w:pPr>
        <w:numPr>
          <w:ilvl w:val="3"/>
          <w:numId w:val="4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18ECF0C8" w14:textId="77777777" w:rsidR="002240BE" w:rsidRPr="00912313" w:rsidRDefault="002240BE" w:rsidP="002240BE">
      <w:pPr>
        <w:ind w:left="3053" w:firstLine="492"/>
        <w:rPr>
          <w:b/>
          <w:sz w:val="18"/>
          <w:vertAlign w:val="subscript"/>
        </w:rPr>
      </w:pPr>
    </w:p>
    <w:p w14:paraId="54DDEC64" w14:textId="725AA3B0" w:rsidR="002240BE" w:rsidRPr="00912313" w:rsidRDefault="00262C82" w:rsidP="007A71A4">
      <w:pPr>
        <w:numPr>
          <w:ilvl w:val="3"/>
          <w:numId w:val="44"/>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2240BE">
      <w:pPr>
        <w:ind w:left="1080"/>
        <w:jc w:val="both"/>
        <w:rPr>
          <w:sz w:val="22"/>
          <w:szCs w:val="24"/>
        </w:rPr>
      </w:pPr>
      <w:r w:rsidRPr="00912313">
        <w:rPr>
          <w:sz w:val="22"/>
          <w:szCs w:val="24"/>
        </w:rPr>
        <w:t>gdzie:</w:t>
      </w:r>
    </w:p>
    <w:p w14:paraId="109D4388" w14:textId="5081F4A0" w:rsidR="002240BE" w:rsidRPr="00912313" w:rsidRDefault="002240BE" w:rsidP="002240BE">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w:t>
      </w:r>
      <w:r w:rsidR="00405E9F">
        <w:rPr>
          <w:sz w:val="22"/>
          <w:szCs w:val="24"/>
        </w:rPr>
        <w:t> </w:t>
      </w:r>
      <w:r w:rsidRPr="00912313">
        <w:rPr>
          <w:sz w:val="22"/>
          <w:szCs w:val="24"/>
        </w:rPr>
        <w:t>wyniku akcji elektronicznej</w:t>
      </w:r>
    </w:p>
    <w:p w14:paraId="7C346F2D"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2240BE">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2240BE">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2240BE">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7C46E348" w14:textId="4FAFA9F7" w:rsidR="002240BE" w:rsidRDefault="002240BE" w:rsidP="007A71A4">
      <w:pPr>
        <w:numPr>
          <w:ilvl w:val="3"/>
          <w:numId w:val="44"/>
        </w:numPr>
        <w:ind w:left="567" w:hanging="283"/>
        <w:jc w:val="both"/>
        <w:rPr>
          <w:sz w:val="22"/>
          <w:szCs w:val="22"/>
        </w:rPr>
      </w:pPr>
      <w:r>
        <w:rPr>
          <w:sz w:val="22"/>
          <w:szCs w:val="22"/>
        </w:rPr>
        <w:t xml:space="preserve">Upust uzyskany w toku aukcji elektronicznej dla istotnej części zamówienia określonej </w:t>
      </w:r>
      <w:r>
        <w:rPr>
          <w:sz w:val="22"/>
          <w:szCs w:val="22"/>
        </w:rPr>
        <w:br/>
        <w:t xml:space="preserve">w </w:t>
      </w:r>
      <w:r w:rsidR="00262C82" w:rsidRPr="00262C82">
        <w:rPr>
          <w:b/>
          <w:bCs/>
          <w:sz w:val="22"/>
          <w:szCs w:val="22"/>
        </w:rPr>
        <w:t>Z</w:t>
      </w:r>
      <w:r w:rsidRPr="00262C82">
        <w:rPr>
          <w:b/>
          <w:bCs/>
          <w:sz w:val="22"/>
          <w:szCs w:val="22"/>
        </w:rPr>
        <w:t>ałączniku nr 2a</w:t>
      </w:r>
      <w:r w:rsidRPr="00262C82">
        <w:rPr>
          <w:sz w:val="22"/>
          <w:szCs w:val="22"/>
        </w:rPr>
        <w:t xml:space="preserve"> zostanie przeliczony dla wszystkich pozycji cennikowych wprowadzonych do </w:t>
      </w:r>
      <w:r w:rsidR="00262C82" w:rsidRPr="00262C82">
        <w:rPr>
          <w:b/>
          <w:bCs/>
          <w:sz w:val="22"/>
          <w:szCs w:val="22"/>
        </w:rPr>
        <w:t>Z</w:t>
      </w:r>
      <w:r w:rsidRPr="00262C82">
        <w:rPr>
          <w:b/>
          <w:bCs/>
          <w:sz w:val="22"/>
          <w:szCs w:val="22"/>
        </w:rPr>
        <w:t xml:space="preserve">ałącznika nr 2a i </w:t>
      </w:r>
      <w:r w:rsidR="003A32B7" w:rsidRPr="00262C82">
        <w:rPr>
          <w:b/>
          <w:bCs/>
          <w:sz w:val="22"/>
          <w:szCs w:val="22"/>
        </w:rPr>
        <w:t>2b</w:t>
      </w:r>
      <w:r w:rsidR="00262C82" w:rsidRPr="00262C82">
        <w:rPr>
          <w:b/>
          <w:bCs/>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rsidP="007A71A4">
      <w:pPr>
        <w:pStyle w:val="Akapitzlist"/>
        <w:keepNext/>
        <w:numPr>
          <w:ilvl w:val="0"/>
          <w:numId w:val="24"/>
        </w:numPr>
        <w:snapToGrid w:val="0"/>
        <w:jc w:val="both"/>
        <w:outlineLvl w:val="1"/>
        <w:rPr>
          <w:sz w:val="22"/>
          <w:szCs w:val="22"/>
        </w:rPr>
      </w:pPr>
      <w:bookmarkStart w:id="46" w:name="_Toc108336849"/>
      <w:bookmarkStart w:id="47" w:name="_Toc176262562"/>
      <w:r>
        <w:rPr>
          <w:b/>
          <w:bCs/>
          <w:szCs w:val="28"/>
        </w:rPr>
        <w:lastRenderedPageBreak/>
        <w:t>Kolejność podejmowania czynności przez Zamawiającego</w:t>
      </w:r>
      <w:bookmarkEnd w:id="46"/>
      <w:bookmarkEnd w:id="47"/>
    </w:p>
    <w:p w14:paraId="5DC6762E" w14:textId="77777777" w:rsidR="002240BE" w:rsidRPr="009342C7" w:rsidRDefault="002240BE" w:rsidP="007A71A4">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7A71A4">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7A71A4">
      <w:pPr>
        <w:pStyle w:val="Akapitzlist"/>
        <w:keepNext/>
        <w:numPr>
          <w:ilvl w:val="0"/>
          <w:numId w:val="24"/>
        </w:numPr>
        <w:snapToGrid w:val="0"/>
        <w:jc w:val="both"/>
        <w:outlineLvl w:val="1"/>
        <w:rPr>
          <w:sz w:val="22"/>
          <w:szCs w:val="22"/>
        </w:rPr>
      </w:pPr>
      <w:bookmarkStart w:id="48" w:name="_Toc108336850"/>
      <w:bookmarkStart w:id="49" w:name="_Toc176262563"/>
      <w:r>
        <w:rPr>
          <w:b/>
          <w:bCs/>
          <w:szCs w:val="28"/>
        </w:rPr>
        <w:t>Zabezpieczenie należytego wykonywania umowy</w:t>
      </w:r>
      <w:bookmarkEnd w:id="48"/>
      <w:bookmarkEnd w:id="49"/>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7A71A4">
      <w:pPr>
        <w:pStyle w:val="Akapitzlist"/>
        <w:keepNext/>
        <w:numPr>
          <w:ilvl w:val="0"/>
          <w:numId w:val="24"/>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76262564"/>
      <w:r w:rsidRPr="00EB49F7">
        <w:rPr>
          <w:b/>
          <w:bCs/>
        </w:rPr>
        <w:t>Istotne postanowienia umowy</w:t>
      </w:r>
      <w:bookmarkEnd w:id="50"/>
      <w:bookmarkEnd w:id="51"/>
      <w:bookmarkEnd w:id="52"/>
      <w:bookmarkEnd w:id="53"/>
      <w:bookmarkEnd w:id="54"/>
    </w:p>
    <w:p w14:paraId="78BD7755" w14:textId="6A0C427B" w:rsidR="000020B9" w:rsidRPr="00BC6292" w:rsidRDefault="002240BE" w:rsidP="007A71A4">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21D1D340" w:rsidR="002240BE" w:rsidRDefault="002240BE" w:rsidP="007A71A4">
      <w:pPr>
        <w:pStyle w:val="Akapitzlist"/>
        <w:numPr>
          <w:ilvl w:val="0"/>
          <w:numId w:val="46"/>
        </w:numPr>
        <w:jc w:val="both"/>
        <w:rPr>
          <w:sz w:val="22"/>
          <w:szCs w:val="22"/>
        </w:rPr>
      </w:pPr>
      <w:bookmarkStart w:id="55" w:name="_Hlk106044996"/>
      <w:r w:rsidRPr="00431179">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w:t>
      </w:r>
      <w:r>
        <w:rPr>
          <w:sz w:val="22"/>
          <w:szCs w:val="22"/>
        </w:rPr>
        <w:t xml:space="preserve"> </w:t>
      </w:r>
      <w:r w:rsidRPr="00431179">
        <w:rPr>
          <w:sz w:val="22"/>
          <w:szCs w:val="22"/>
        </w:rPr>
        <w:t>w związku z przetwarzaniem danych osobowych i w sprawie swobodnego przepływu takich danych oraz uchylenia dyrektywy 95/46/WE (ogólne rozporządzenie 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7A71A4">
      <w:pPr>
        <w:pStyle w:val="Akapitzlist"/>
        <w:keepNext/>
        <w:numPr>
          <w:ilvl w:val="0"/>
          <w:numId w:val="24"/>
        </w:numPr>
        <w:snapToGrid w:val="0"/>
        <w:jc w:val="both"/>
        <w:outlineLvl w:val="1"/>
        <w:rPr>
          <w:b/>
          <w:bCs/>
          <w:color w:val="FF0000"/>
        </w:rPr>
      </w:pPr>
      <w:bookmarkStart w:id="56" w:name="_Toc108336852"/>
      <w:bookmarkStart w:id="57" w:name="_Toc176262565"/>
      <w:r>
        <w:rPr>
          <w:b/>
          <w:bCs/>
        </w:rPr>
        <w:t>Formalności, jakich należy dopełnić przed zawarciem umowy</w:t>
      </w:r>
      <w:bookmarkEnd w:id="56"/>
      <w:bookmarkEnd w:id="57"/>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7A71A4">
      <w:pPr>
        <w:pStyle w:val="Akapitzlist"/>
        <w:keepNext/>
        <w:numPr>
          <w:ilvl w:val="0"/>
          <w:numId w:val="24"/>
        </w:numPr>
        <w:snapToGrid w:val="0"/>
        <w:jc w:val="both"/>
        <w:outlineLvl w:val="1"/>
        <w:rPr>
          <w:b/>
          <w:bCs/>
        </w:rPr>
      </w:pPr>
      <w:bookmarkStart w:id="58" w:name="_Toc106095858"/>
      <w:bookmarkStart w:id="59" w:name="_Toc106096402"/>
      <w:bookmarkStart w:id="60" w:name="_Toc107402506"/>
      <w:bookmarkStart w:id="61" w:name="_Toc108336853"/>
      <w:bookmarkStart w:id="62" w:name="_Toc176262566"/>
      <w:bookmarkEnd w:id="55"/>
      <w:r w:rsidRPr="00431179">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77777777" w:rsidR="00CE718E" w:rsidRDefault="00CE718E" w:rsidP="00CE718E">
      <w:pPr>
        <w:spacing w:before="120" w:after="120"/>
        <w:ind w:left="340"/>
        <w:jc w:val="both"/>
        <w:rPr>
          <w:b/>
          <w:sz w:val="22"/>
          <w:szCs w:val="22"/>
        </w:rPr>
      </w:pPr>
    </w:p>
    <w:p w14:paraId="7E5760C3" w14:textId="66EC5F89" w:rsidR="005515CF" w:rsidRDefault="005515CF">
      <w:pPr>
        <w:rPr>
          <w:b/>
          <w:sz w:val="22"/>
          <w:szCs w:val="22"/>
        </w:rPr>
      </w:pPr>
    </w:p>
    <w:p w14:paraId="0D32F02F" w14:textId="3666FC73" w:rsidR="00AB5689" w:rsidRDefault="00AB5689">
      <w:pPr>
        <w:rPr>
          <w:b/>
          <w:sz w:val="22"/>
          <w:szCs w:val="22"/>
        </w:rPr>
      </w:pPr>
      <w:r>
        <w:rPr>
          <w:b/>
          <w:sz w:val="22"/>
          <w:szCs w:val="22"/>
        </w:rPr>
        <w:br w:type="page"/>
      </w:r>
    </w:p>
    <w:p w14:paraId="27EFA42A"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3" w:name="_Toc176262567"/>
      <w:r w:rsidRPr="00A64F9D">
        <w:t>Załącznik nr 1</w:t>
      </w:r>
      <w:r w:rsidR="00BF2DB7">
        <w:t xml:space="preserve"> do </w:t>
      </w:r>
      <w:r w:rsidR="00DF4952">
        <w:t>SWZ</w:t>
      </w:r>
      <w:bookmarkStart w:id="64" w:name="_Hlk160533543"/>
      <w:r w:rsidR="00764D6A">
        <w:rPr>
          <w:lang w:val="pl-PL"/>
        </w:rPr>
        <w:t xml:space="preserve">. </w:t>
      </w:r>
      <w:r w:rsidR="00764D6A" w:rsidRPr="005C724E">
        <w:rPr>
          <w:lang w:val="pl-PL"/>
        </w:rPr>
        <w:t>Szczegółowy opis przedmiotu zamówienia - SOPZ</w:t>
      </w:r>
      <w:bookmarkEnd w:id="63"/>
    </w:p>
    <w:bookmarkEnd w:id="64"/>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243DD4DB" w14:textId="77777777" w:rsidR="00EF7905" w:rsidRPr="00DD61D1" w:rsidRDefault="00EF7905" w:rsidP="00EF7905">
      <w:pPr>
        <w:tabs>
          <w:tab w:val="center" w:pos="4818"/>
          <w:tab w:val="left" w:pos="8020"/>
        </w:tabs>
        <w:rPr>
          <w:b/>
          <w:sz w:val="10"/>
          <w:szCs w:val="10"/>
        </w:rPr>
      </w:pPr>
    </w:p>
    <w:p w14:paraId="243DD4E0" w14:textId="77777777" w:rsidR="00D9284A" w:rsidRPr="00DD61D1" w:rsidRDefault="00D9284A" w:rsidP="00BC6292">
      <w:pPr>
        <w:rPr>
          <w:b/>
          <w:sz w:val="6"/>
          <w:szCs w:val="6"/>
        </w:rPr>
      </w:pPr>
    </w:p>
    <w:p w14:paraId="243DD4E1" w14:textId="3A531A55" w:rsidR="00A00F3F" w:rsidRPr="00A64F9D" w:rsidRDefault="00BC6292" w:rsidP="007A71A4">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058C228F" w:rsidR="00AF786B" w:rsidRPr="00BC6292" w:rsidRDefault="00DD61D1" w:rsidP="007A71A4">
      <w:pPr>
        <w:pStyle w:val="Tekstpodstawowywcity"/>
        <w:numPr>
          <w:ilvl w:val="3"/>
          <w:numId w:val="6"/>
        </w:numPr>
        <w:tabs>
          <w:tab w:val="clear" w:pos="2880"/>
        </w:tabs>
        <w:ind w:left="567" w:right="423" w:hanging="283"/>
        <w:jc w:val="left"/>
        <w:rPr>
          <w:rFonts w:ascii="Times New Roman" w:hAnsi="Times New Roman"/>
          <w:bCs/>
          <w:sz w:val="22"/>
          <w:szCs w:val="22"/>
          <w:lang w:val="pl-PL"/>
        </w:rPr>
      </w:pPr>
      <w:r>
        <w:rPr>
          <w:rFonts w:ascii="Times New Roman" w:hAnsi="Times New Roman"/>
          <w:bCs/>
          <w:sz w:val="22"/>
          <w:szCs w:val="22"/>
          <w:lang w:val="pl-PL"/>
        </w:rPr>
        <w:t>Przedmiotem zamówienia jest:</w:t>
      </w:r>
      <w:r w:rsidR="00AB5689">
        <w:rPr>
          <w:rFonts w:ascii="Times New Roman" w:hAnsi="Times New Roman"/>
          <w:bCs/>
          <w:sz w:val="22"/>
          <w:szCs w:val="22"/>
          <w:lang w:val="pl-PL"/>
        </w:rPr>
        <w:t xml:space="preserve"> </w:t>
      </w:r>
      <w:r w:rsidR="007D7D3A" w:rsidRPr="00AB5689">
        <w:rPr>
          <w:rFonts w:ascii="Times New Roman" w:hAnsi="Times New Roman"/>
          <w:bCs/>
          <w:i/>
          <w:iCs/>
          <w:sz w:val="22"/>
          <w:szCs w:val="22"/>
        </w:rPr>
        <w:t xml:space="preserve">Świadczenie usług </w:t>
      </w:r>
      <w:r w:rsidR="007D7D3A" w:rsidRPr="00AB5689">
        <w:rPr>
          <w:rFonts w:ascii="Times New Roman" w:hAnsi="Times New Roman"/>
          <w:bCs/>
          <w:i/>
          <w:iCs/>
          <w:sz w:val="22"/>
          <w:szCs w:val="22"/>
          <w:lang w:val="pl-PL"/>
        </w:rPr>
        <w:t>remontowych</w:t>
      </w:r>
      <w:r w:rsidR="007D7D3A" w:rsidRPr="00AB5689">
        <w:rPr>
          <w:rFonts w:ascii="Times New Roman" w:hAnsi="Times New Roman"/>
          <w:bCs/>
          <w:i/>
          <w:iCs/>
          <w:sz w:val="22"/>
          <w:szCs w:val="22"/>
        </w:rPr>
        <w:t xml:space="preserve">  </w:t>
      </w:r>
      <w:r w:rsidR="00AB5689" w:rsidRPr="00AB5689">
        <w:rPr>
          <w:rFonts w:ascii="Times New Roman" w:hAnsi="Times New Roman"/>
          <w:bCs/>
          <w:i/>
          <w:iCs/>
          <w:sz w:val="22"/>
          <w:szCs w:val="22"/>
        </w:rPr>
        <w:t xml:space="preserve">pozostałych przyrządów pomiarowych </w:t>
      </w:r>
      <w:r w:rsidR="007D7D3A" w:rsidRPr="00AB5689">
        <w:rPr>
          <w:rFonts w:ascii="Times New Roman" w:hAnsi="Times New Roman"/>
          <w:bCs/>
          <w:sz w:val="22"/>
          <w:szCs w:val="22"/>
        </w:rPr>
        <w:t xml:space="preserve">dla Polskiej Grupy Górniczej </w:t>
      </w:r>
      <w:r w:rsidR="00A24BAC" w:rsidRPr="00AB5689">
        <w:rPr>
          <w:rFonts w:ascii="Times New Roman" w:hAnsi="Times New Roman"/>
          <w:bCs/>
          <w:sz w:val="22"/>
          <w:szCs w:val="22"/>
          <w:lang w:val="pl-PL"/>
        </w:rPr>
        <w:t>S.A</w:t>
      </w:r>
      <w:r w:rsidR="00A24BAC" w:rsidRPr="00BC6292">
        <w:rPr>
          <w:rFonts w:ascii="Times New Roman" w:hAnsi="Times New Roman"/>
          <w:bCs/>
          <w:sz w:val="22"/>
          <w:szCs w:val="22"/>
          <w:lang w:val="pl-PL"/>
        </w:rPr>
        <w:t>.</w:t>
      </w:r>
    </w:p>
    <w:p w14:paraId="243DD4E6" w14:textId="1023B8E6" w:rsidR="00AF786B" w:rsidRDefault="00AF786B" w:rsidP="007A71A4">
      <w:pPr>
        <w:pStyle w:val="Akapitzlist"/>
        <w:numPr>
          <w:ilvl w:val="3"/>
          <w:numId w:val="6"/>
        </w:numPr>
        <w:tabs>
          <w:tab w:val="clear" w:pos="2880"/>
        </w:tabs>
        <w:ind w:left="568" w:hanging="284"/>
        <w:rPr>
          <w:bCs/>
          <w:sz w:val="22"/>
          <w:szCs w:val="22"/>
        </w:rPr>
      </w:pPr>
      <w:r w:rsidRPr="00DD61D1">
        <w:rPr>
          <w:bCs/>
          <w:sz w:val="22"/>
          <w:szCs w:val="22"/>
        </w:rPr>
        <w:t>Podział przedmiotu zamówienia na zadania:</w:t>
      </w:r>
    </w:p>
    <w:p w14:paraId="0B7974B6" w14:textId="77777777" w:rsidR="006F671B" w:rsidRPr="00DD61D1" w:rsidRDefault="006F671B" w:rsidP="006F671B">
      <w:pPr>
        <w:pStyle w:val="Akapitzlist"/>
        <w:ind w:left="568"/>
        <w:rPr>
          <w:bCs/>
          <w:sz w:val="22"/>
          <w:szCs w:val="22"/>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499"/>
      </w:tblGrid>
      <w:tr w:rsidR="0051391F" w:rsidRPr="0012775F" w14:paraId="243DD4E9" w14:textId="77777777" w:rsidTr="006F4775">
        <w:trPr>
          <w:jc w:val="center"/>
        </w:trPr>
        <w:tc>
          <w:tcPr>
            <w:tcW w:w="1129" w:type="dxa"/>
            <w:vAlign w:val="center"/>
          </w:tcPr>
          <w:p w14:paraId="243DD4E7" w14:textId="77777777" w:rsidR="0051391F" w:rsidRPr="00E71022" w:rsidRDefault="0051391F" w:rsidP="0093631A">
            <w:pPr>
              <w:spacing w:before="120" w:after="120"/>
              <w:jc w:val="center"/>
              <w:rPr>
                <w:b/>
                <w:bCs/>
              </w:rPr>
            </w:pPr>
            <w:r w:rsidRPr="00E71022">
              <w:rPr>
                <w:b/>
                <w:bCs/>
              </w:rPr>
              <w:t>Nr zadania</w:t>
            </w:r>
          </w:p>
        </w:tc>
        <w:tc>
          <w:tcPr>
            <w:tcW w:w="7499" w:type="dxa"/>
            <w:vAlign w:val="center"/>
          </w:tcPr>
          <w:p w14:paraId="243DD4E8" w14:textId="77777777" w:rsidR="0051391F" w:rsidRPr="00E71022" w:rsidRDefault="0051391F" w:rsidP="0093631A">
            <w:pPr>
              <w:spacing w:before="120" w:after="120"/>
              <w:jc w:val="center"/>
              <w:rPr>
                <w:b/>
                <w:bCs/>
                <w:highlight w:val="yellow"/>
              </w:rPr>
            </w:pPr>
            <w:r w:rsidRPr="00E71022">
              <w:rPr>
                <w:b/>
                <w:bCs/>
              </w:rPr>
              <w:t>Nazwa zadania</w:t>
            </w:r>
          </w:p>
        </w:tc>
      </w:tr>
      <w:tr w:rsidR="0051391F" w:rsidRPr="0012775F" w14:paraId="243DD4EC" w14:textId="77777777" w:rsidTr="006F4775">
        <w:trPr>
          <w:trHeight w:val="477"/>
          <w:jc w:val="center"/>
        </w:trPr>
        <w:tc>
          <w:tcPr>
            <w:tcW w:w="1129" w:type="dxa"/>
            <w:vAlign w:val="center"/>
          </w:tcPr>
          <w:p w14:paraId="243DD4EA" w14:textId="66C65A1D" w:rsidR="0051391F" w:rsidRPr="00E71022" w:rsidRDefault="0015713E" w:rsidP="0093631A">
            <w:pPr>
              <w:ind w:left="284"/>
              <w:jc w:val="both"/>
            </w:pPr>
            <w:r w:rsidRPr="00E71022">
              <w:t>1</w:t>
            </w:r>
          </w:p>
        </w:tc>
        <w:tc>
          <w:tcPr>
            <w:tcW w:w="7499" w:type="dxa"/>
            <w:vAlign w:val="center"/>
          </w:tcPr>
          <w:p w14:paraId="243DD4EB" w14:textId="67E33465" w:rsidR="003D02B5" w:rsidRPr="00E71022" w:rsidRDefault="0015713E" w:rsidP="0015713E">
            <w:pPr>
              <w:rPr>
                <w:sz w:val="16"/>
                <w:szCs w:val="16"/>
                <w:highlight w:val="yellow"/>
              </w:rPr>
            </w:pPr>
            <w:r w:rsidRPr="00E71022">
              <w:t>przyrządy produkcji IMG–PAN</w:t>
            </w:r>
          </w:p>
        </w:tc>
      </w:tr>
      <w:tr w:rsidR="0051391F" w:rsidRPr="0012775F" w14:paraId="243DD4EF" w14:textId="77777777" w:rsidTr="006F4775">
        <w:trPr>
          <w:trHeight w:val="427"/>
          <w:jc w:val="center"/>
        </w:trPr>
        <w:tc>
          <w:tcPr>
            <w:tcW w:w="1129" w:type="dxa"/>
            <w:vAlign w:val="center"/>
          </w:tcPr>
          <w:p w14:paraId="243DD4ED" w14:textId="2FA509D4" w:rsidR="0051391F" w:rsidRPr="00E71022" w:rsidRDefault="0015713E" w:rsidP="0093631A">
            <w:pPr>
              <w:ind w:left="284"/>
              <w:jc w:val="both"/>
            </w:pPr>
            <w:r w:rsidRPr="00E71022">
              <w:t>2</w:t>
            </w:r>
          </w:p>
        </w:tc>
        <w:tc>
          <w:tcPr>
            <w:tcW w:w="7499" w:type="dxa"/>
            <w:vAlign w:val="center"/>
          </w:tcPr>
          <w:p w14:paraId="243DD4EE" w14:textId="50CB284B" w:rsidR="0051391F" w:rsidRPr="00E71022" w:rsidRDefault="0015713E" w:rsidP="0015713E">
            <w:pPr>
              <w:rPr>
                <w:sz w:val="16"/>
                <w:szCs w:val="16"/>
                <w:highlight w:val="yellow"/>
              </w:rPr>
            </w:pPr>
            <w:r w:rsidRPr="00E71022">
              <w:t>przyrządy produkcji NOVA</w:t>
            </w:r>
          </w:p>
        </w:tc>
      </w:tr>
      <w:tr w:rsidR="0051391F" w:rsidRPr="00A73219" w14:paraId="243DD4F2" w14:textId="77777777" w:rsidTr="006F4775">
        <w:trPr>
          <w:trHeight w:val="406"/>
          <w:jc w:val="center"/>
        </w:trPr>
        <w:tc>
          <w:tcPr>
            <w:tcW w:w="1129" w:type="dxa"/>
            <w:vAlign w:val="center"/>
          </w:tcPr>
          <w:p w14:paraId="243DD4F0" w14:textId="11945449" w:rsidR="0051391F" w:rsidRPr="00E71022" w:rsidRDefault="0015713E" w:rsidP="0093631A">
            <w:pPr>
              <w:ind w:left="284"/>
              <w:jc w:val="both"/>
            </w:pPr>
            <w:r w:rsidRPr="00E71022">
              <w:t>3</w:t>
            </w:r>
          </w:p>
        </w:tc>
        <w:tc>
          <w:tcPr>
            <w:tcW w:w="7499" w:type="dxa"/>
            <w:vAlign w:val="center"/>
          </w:tcPr>
          <w:p w14:paraId="243DD4F1" w14:textId="4366C93B" w:rsidR="0051391F" w:rsidRPr="00E71022" w:rsidRDefault="0015713E" w:rsidP="0015713E">
            <w:pPr>
              <w:rPr>
                <w:sz w:val="16"/>
                <w:szCs w:val="16"/>
              </w:rPr>
            </w:pPr>
            <w:r w:rsidRPr="00E71022">
              <w:t>przyrządy produkcji TWO-MET</w:t>
            </w:r>
          </w:p>
        </w:tc>
      </w:tr>
      <w:tr w:rsidR="0015713E" w:rsidRPr="00A73219" w14:paraId="034AC83A" w14:textId="77777777" w:rsidTr="006F4775">
        <w:trPr>
          <w:trHeight w:val="406"/>
          <w:jc w:val="center"/>
        </w:trPr>
        <w:tc>
          <w:tcPr>
            <w:tcW w:w="1129" w:type="dxa"/>
            <w:vAlign w:val="center"/>
          </w:tcPr>
          <w:p w14:paraId="43226457" w14:textId="027229CC" w:rsidR="0015713E" w:rsidRPr="00E71022" w:rsidRDefault="0015713E" w:rsidP="0093631A">
            <w:pPr>
              <w:ind w:left="284"/>
              <w:jc w:val="both"/>
            </w:pPr>
            <w:r w:rsidRPr="00E71022">
              <w:t>4</w:t>
            </w:r>
          </w:p>
        </w:tc>
        <w:tc>
          <w:tcPr>
            <w:tcW w:w="7499" w:type="dxa"/>
            <w:vAlign w:val="center"/>
          </w:tcPr>
          <w:p w14:paraId="1970466F" w14:textId="7A72E12C" w:rsidR="0015713E" w:rsidRPr="00E71022" w:rsidRDefault="0015713E" w:rsidP="0015713E">
            <w:pPr>
              <w:rPr>
                <w:sz w:val="16"/>
                <w:szCs w:val="16"/>
              </w:rPr>
            </w:pPr>
            <w:r w:rsidRPr="00E71022">
              <w:t>przyrządy produkcji JM DISPLAY</w:t>
            </w:r>
          </w:p>
        </w:tc>
      </w:tr>
      <w:tr w:rsidR="0015713E" w:rsidRPr="00A73219" w14:paraId="1028C993" w14:textId="77777777" w:rsidTr="006F4775">
        <w:trPr>
          <w:trHeight w:val="406"/>
          <w:jc w:val="center"/>
        </w:trPr>
        <w:tc>
          <w:tcPr>
            <w:tcW w:w="1129" w:type="dxa"/>
            <w:vAlign w:val="center"/>
          </w:tcPr>
          <w:p w14:paraId="66EFF983" w14:textId="70BA3034" w:rsidR="0015713E" w:rsidRPr="00E71022" w:rsidRDefault="0015713E" w:rsidP="0093631A">
            <w:pPr>
              <w:ind w:left="284"/>
              <w:jc w:val="both"/>
            </w:pPr>
            <w:r w:rsidRPr="00E71022">
              <w:t>5</w:t>
            </w:r>
          </w:p>
        </w:tc>
        <w:tc>
          <w:tcPr>
            <w:tcW w:w="7499" w:type="dxa"/>
            <w:vAlign w:val="center"/>
          </w:tcPr>
          <w:p w14:paraId="1F440962" w14:textId="151B82FD" w:rsidR="0015713E" w:rsidRPr="00E71022" w:rsidRDefault="0015713E" w:rsidP="0015713E">
            <w:pPr>
              <w:rPr>
                <w:sz w:val="16"/>
                <w:szCs w:val="16"/>
              </w:rPr>
            </w:pPr>
            <w:r w:rsidRPr="00E71022">
              <w:t>przyrządy produkcji LAMBRECHT</w:t>
            </w:r>
          </w:p>
        </w:tc>
      </w:tr>
      <w:tr w:rsidR="0015713E" w:rsidRPr="00A73219" w14:paraId="25042EA1" w14:textId="77777777" w:rsidTr="006F4775">
        <w:trPr>
          <w:trHeight w:val="406"/>
          <w:jc w:val="center"/>
        </w:trPr>
        <w:tc>
          <w:tcPr>
            <w:tcW w:w="1129" w:type="dxa"/>
            <w:vAlign w:val="center"/>
          </w:tcPr>
          <w:p w14:paraId="07C9BF22" w14:textId="31D82478" w:rsidR="0015713E" w:rsidRPr="00E71022" w:rsidRDefault="0015713E" w:rsidP="0093631A">
            <w:pPr>
              <w:ind w:left="284"/>
              <w:jc w:val="both"/>
            </w:pPr>
            <w:r w:rsidRPr="00E71022">
              <w:t>6</w:t>
            </w:r>
          </w:p>
        </w:tc>
        <w:tc>
          <w:tcPr>
            <w:tcW w:w="7499" w:type="dxa"/>
            <w:vAlign w:val="center"/>
          </w:tcPr>
          <w:p w14:paraId="61B62DB4" w14:textId="65E20D63" w:rsidR="0015713E" w:rsidRPr="00E71022" w:rsidRDefault="0015713E" w:rsidP="0015713E">
            <w:pPr>
              <w:rPr>
                <w:sz w:val="16"/>
                <w:szCs w:val="16"/>
              </w:rPr>
            </w:pPr>
            <w:r w:rsidRPr="00E71022">
              <w:t>przyrządy produkcji LAT Katowice</w:t>
            </w:r>
          </w:p>
        </w:tc>
      </w:tr>
      <w:tr w:rsidR="0015713E" w:rsidRPr="00A73219" w14:paraId="4A9698B5" w14:textId="77777777" w:rsidTr="006F4775">
        <w:trPr>
          <w:trHeight w:val="406"/>
          <w:jc w:val="center"/>
        </w:trPr>
        <w:tc>
          <w:tcPr>
            <w:tcW w:w="1129" w:type="dxa"/>
            <w:vAlign w:val="center"/>
          </w:tcPr>
          <w:p w14:paraId="73FB373D" w14:textId="4BFBD773" w:rsidR="0015713E" w:rsidRPr="00E71022" w:rsidRDefault="0015713E" w:rsidP="0093631A">
            <w:pPr>
              <w:ind w:left="284"/>
              <w:jc w:val="both"/>
            </w:pPr>
            <w:r w:rsidRPr="00E71022">
              <w:t>7</w:t>
            </w:r>
          </w:p>
        </w:tc>
        <w:tc>
          <w:tcPr>
            <w:tcW w:w="7499" w:type="dxa"/>
            <w:vAlign w:val="center"/>
          </w:tcPr>
          <w:p w14:paraId="078313AD" w14:textId="70C34F7B" w:rsidR="0015713E" w:rsidRPr="00E71022" w:rsidRDefault="0015713E" w:rsidP="0015713E">
            <w:pPr>
              <w:rPr>
                <w:sz w:val="16"/>
                <w:szCs w:val="16"/>
              </w:rPr>
            </w:pPr>
            <w:r w:rsidRPr="00E71022">
              <w:t xml:space="preserve">przyrządy produkcji </w:t>
            </w:r>
            <w:proofErr w:type="spellStart"/>
            <w:r w:rsidRPr="00E71022">
              <w:t>GfG</w:t>
            </w:r>
            <w:proofErr w:type="spellEnd"/>
          </w:p>
        </w:tc>
      </w:tr>
      <w:tr w:rsidR="0015713E" w:rsidRPr="00A73219" w14:paraId="4F686743" w14:textId="77777777" w:rsidTr="006F4775">
        <w:trPr>
          <w:trHeight w:val="406"/>
          <w:jc w:val="center"/>
        </w:trPr>
        <w:tc>
          <w:tcPr>
            <w:tcW w:w="1129" w:type="dxa"/>
            <w:vAlign w:val="center"/>
          </w:tcPr>
          <w:p w14:paraId="0E6D2ED3" w14:textId="17853809" w:rsidR="0015713E" w:rsidRPr="00E71022" w:rsidRDefault="0015713E" w:rsidP="0093631A">
            <w:pPr>
              <w:ind w:left="284"/>
              <w:jc w:val="both"/>
            </w:pPr>
            <w:r w:rsidRPr="00E71022">
              <w:t>8</w:t>
            </w:r>
          </w:p>
        </w:tc>
        <w:tc>
          <w:tcPr>
            <w:tcW w:w="7499" w:type="dxa"/>
            <w:vAlign w:val="center"/>
          </w:tcPr>
          <w:p w14:paraId="0DAA0AAE" w14:textId="73AAE036" w:rsidR="0015713E" w:rsidRPr="00E71022" w:rsidRDefault="0015713E" w:rsidP="0015713E">
            <w:pPr>
              <w:rPr>
                <w:sz w:val="16"/>
                <w:szCs w:val="16"/>
              </w:rPr>
            </w:pPr>
            <w:r w:rsidRPr="00E71022">
              <w:t>przyrządy produkcji INDUSTRIAL SCIENTIFIC</w:t>
            </w:r>
          </w:p>
        </w:tc>
      </w:tr>
      <w:tr w:rsidR="0015713E" w:rsidRPr="00A73219" w14:paraId="3F66D356" w14:textId="77777777" w:rsidTr="006F4775">
        <w:trPr>
          <w:trHeight w:val="406"/>
          <w:jc w:val="center"/>
        </w:trPr>
        <w:tc>
          <w:tcPr>
            <w:tcW w:w="1129" w:type="dxa"/>
            <w:vAlign w:val="center"/>
          </w:tcPr>
          <w:p w14:paraId="734E5C10" w14:textId="6CC38244" w:rsidR="0015713E" w:rsidRPr="00E71022" w:rsidRDefault="0015713E" w:rsidP="0093631A">
            <w:pPr>
              <w:ind w:left="284"/>
              <w:jc w:val="both"/>
            </w:pPr>
            <w:r w:rsidRPr="00E71022">
              <w:t>9</w:t>
            </w:r>
          </w:p>
        </w:tc>
        <w:tc>
          <w:tcPr>
            <w:tcW w:w="7499" w:type="dxa"/>
            <w:vAlign w:val="center"/>
          </w:tcPr>
          <w:p w14:paraId="202ED324" w14:textId="5BA54BEA" w:rsidR="0015713E" w:rsidRPr="00E71022" w:rsidRDefault="0015713E" w:rsidP="0015713E">
            <w:pPr>
              <w:rPr>
                <w:sz w:val="16"/>
                <w:szCs w:val="16"/>
              </w:rPr>
            </w:pPr>
            <w:r w:rsidRPr="00E71022">
              <w:t>przyrządy produkcji SEVITEL</w:t>
            </w:r>
          </w:p>
        </w:tc>
      </w:tr>
    </w:tbl>
    <w:p w14:paraId="6B5F2358" w14:textId="77777777" w:rsidR="006F671B" w:rsidRPr="006F671B" w:rsidRDefault="006F671B" w:rsidP="006F671B">
      <w:pPr>
        <w:pStyle w:val="Akapitzlist"/>
        <w:ind w:left="567"/>
        <w:jc w:val="both"/>
        <w:rPr>
          <w:bCs/>
          <w:i/>
          <w:iCs/>
          <w:color w:val="0070C0"/>
          <w:sz w:val="22"/>
          <w:szCs w:val="22"/>
        </w:rPr>
      </w:pPr>
    </w:p>
    <w:p w14:paraId="13370464" w14:textId="3D2C20F3" w:rsidR="00DD61D1" w:rsidRPr="006F671B" w:rsidRDefault="005306D0" w:rsidP="007A71A4">
      <w:pPr>
        <w:pStyle w:val="Akapitzlist"/>
        <w:numPr>
          <w:ilvl w:val="3"/>
          <w:numId w:val="6"/>
        </w:numPr>
        <w:tabs>
          <w:tab w:val="clear" w:pos="2880"/>
        </w:tabs>
        <w:ind w:left="567" w:hanging="283"/>
        <w:jc w:val="both"/>
        <w:rPr>
          <w:bCs/>
          <w:i/>
          <w:iCs/>
          <w:color w:val="0070C0"/>
          <w:sz w:val="22"/>
          <w:szCs w:val="22"/>
        </w:rPr>
      </w:pPr>
      <w:r w:rsidRPr="00DD61D1">
        <w:rPr>
          <w:bCs/>
          <w:sz w:val="22"/>
          <w:szCs w:val="22"/>
        </w:rPr>
        <w:t xml:space="preserve">Strony dopuszczają w ramach </w:t>
      </w:r>
      <w:r w:rsidR="00DD61D1" w:rsidRPr="00DD61D1">
        <w:rPr>
          <w:bCs/>
          <w:sz w:val="22"/>
          <w:szCs w:val="22"/>
        </w:rPr>
        <w:t>U</w:t>
      </w:r>
      <w:r w:rsidRPr="00DD61D1">
        <w:rPr>
          <w:bCs/>
          <w:sz w:val="22"/>
          <w:szCs w:val="22"/>
        </w:rPr>
        <w:t xml:space="preserve">mowy prowadzenie remontu całego typoszeregu urządzeń danego producenta odpowiadających przedmiotowi zamówienia. Warunkiem koniecznym jest, aby co najmniej jedno urządzenie danego typoszeregu było </w:t>
      </w:r>
      <w:r w:rsidRPr="006F671B">
        <w:rPr>
          <w:bCs/>
          <w:sz w:val="22"/>
          <w:szCs w:val="22"/>
        </w:rPr>
        <w:t xml:space="preserve">ujęte w niniejszej </w:t>
      </w:r>
      <w:r w:rsidR="006F671B" w:rsidRPr="006F671B">
        <w:rPr>
          <w:bCs/>
          <w:sz w:val="22"/>
          <w:szCs w:val="22"/>
        </w:rPr>
        <w:t>U</w:t>
      </w:r>
      <w:r w:rsidRPr="006F671B">
        <w:rPr>
          <w:bCs/>
          <w:sz w:val="22"/>
          <w:szCs w:val="22"/>
        </w:rPr>
        <w:t>mowie.</w:t>
      </w:r>
    </w:p>
    <w:p w14:paraId="243DD4F3" w14:textId="595A8DCA" w:rsidR="00713F22" w:rsidRDefault="00713F22" w:rsidP="00DD61D1">
      <w:pPr>
        <w:ind w:left="284"/>
        <w:jc w:val="both"/>
        <w:rPr>
          <w:bCs/>
          <w:i/>
          <w:iCs/>
          <w:color w:val="0070C0"/>
          <w:sz w:val="22"/>
          <w:szCs w:val="22"/>
        </w:rPr>
      </w:pPr>
    </w:p>
    <w:tbl>
      <w:tblPr>
        <w:tblW w:w="9240" w:type="dxa"/>
        <w:tblInd w:w="55" w:type="dxa"/>
        <w:tblCellMar>
          <w:left w:w="70" w:type="dxa"/>
          <w:right w:w="70" w:type="dxa"/>
        </w:tblCellMar>
        <w:tblLook w:val="04A0" w:firstRow="1" w:lastRow="0" w:firstColumn="1" w:lastColumn="0" w:noHBand="0" w:noVBand="1"/>
      </w:tblPr>
      <w:tblGrid>
        <w:gridCol w:w="960"/>
        <w:gridCol w:w="2380"/>
        <w:gridCol w:w="5900"/>
      </w:tblGrid>
      <w:tr w:rsidR="002E7F5C" w:rsidRPr="00F67EAC" w14:paraId="689E14C9" w14:textId="77777777" w:rsidTr="002E7F5C">
        <w:trPr>
          <w:trHeight w:val="285"/>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6BD180D" w14:textId="098D5E5A" w:rsidR="002E7F5C" w:rsidRPr="00E71022" w:rsidRDefault="005B72F7" w:rsidP="002E7F5C">
            <w:pPr>
              <w:jc w:val="center"/>
              <w:rPr>
                <w:b/>
                <w:bCs/>
              </w:rPr>
            </w:pPr>
            <w:r w:rsidRPr="00E71022">
              <w:rPr>
                <w:b/>
                <w:bCs/>
              </w:rPr>
              <w:t>Zadanie</w:t>
            </w:r>
          </w:p>
        </w:tc>
        <w:tc>
          <w:tcPr>
            <w:tcW w:w="2380" w:type="dxa"/>
            <w:tcBorders>
              <w:top w:val="single" w:sz="8" w:space="0" w:color="auto"/>
              <w:left w:val="nil"/>
              <w:bottom w:val="single" w:sz="4" w:space="0" w:color="auto"/>
              <w:right w:val="single" w:sz="4" w:space="0" w:color="auto"/>
            </w:tcBorders>
            <w:shd w:val="clear" w:color="000000" w:fill="D9D9D9"/>
            <w:vAlign w:val="center"/>
            <w:hideMark/>
          </w:tcPr>
          <w:p w14:paraId="5F5095CB" w14:textId="77777777" w:rsidR="002E7F5C" w:rsidRPr="00E71022" w:rsidRDefault="002E7F5C" w:rsidP="002E7F5C">
            <w:pPr>
              <w:jc w:val="center"/>
              <w:rPr>
                <w:b/>
                <w:bCs/>
              </w:rPr>
            </w:pPr>
            <w:r w:rsidRPr="00E71022">
              <w:rPr>
                <w:b/>
                <w:bCs/>
              </w:rPr>
              <w:t>Producent</w:t>
            </w:r>
          </w:p>
        </w:tc>
        <w:tc>
          <w:tcPr>
            <w:tcW w:w="5900" w:type="dxa"/>
            <w:tcBorders>
              <w:top w:val="single" w:sz="8" w:space="0" w:color="auto"/>
              <w:left w:val="nil"/>
              <w:bottom w:val="single" w:sz="4" w:space="0" w:color="auto"/>
              <w:right w:val="single" w:sz="8" w:space="0" w:color="000000"/>
            </w:tcBorders>
            <w:shd w:val="clear" w:color="000000" w:fill="D9D9D9"/>
            <w:vAlign w:val="center"/>
            <w:hideMark/>
          </w:tcPr>
          <w:p w14:paraId="318F7C3E" w14:textId="0F696529" w:rsidR="002E7F5C" w:rsidRPr="00E71022" w:rsidRDefault="005B72F7" w:rsidP="002E7F5C">
            <w:pPr>
              <w:jc w:val="center"/>
              <w:rPr>
                <w:b/>
                <w:bCs/>
              </w:rPr>
            </w:pPr>
            <w:r w:rsidRPr="00E71022">
              <w:rPr>
                <w:b/>
                <w:bCs/>
              </w:rPr>
              <w:t>Typ</w:t>
            </w:r>
          </w:p>
        </w:tc>
      </w:tr>
      <w:tr w:rsidR="002E7F5C" w:rsidRPr="00F67EAC" w14:paraId="4C88D99B"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1390610D" w14:textId="77777777" w:rsidR="002E7F5C" w:rsidRPr="00E71022" w:rsidRDefault="002E7F5C" w:rsidP="002E7F5C">
            <w:pPr>
              <w:jc w:val="center"/>
            </w:pPr>
            <w:r w:rsidRPr="00E71022">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24E7F722" w14:textId="77777777" w:rsidR="002E7F5C" w:rsidRPr="00E71022" w:rsidRDefault="002E7F5C" w:rsidP="002E7F5C">
            <w:pPr>
              <w:jc w:val="center"/>
            </w:pPr>
            <w:r w:rsidRPr="00E71022">
              <w:t>IMG–PAN</w:t>
            </w:r>
          </w:p>
        </w:tc>
        <w:tc>
          <w:tcPr>
            <w:tcW w:w="5900" w:type="dxa"/>
            <w:tcBorders>
              <w:top w:val="nil"/>
              <w:left w:val="nil"/>
              <w:bottom w:val="single" w:sz="4" w:space="0" w:color="auto"/>
              <w:right w:val="single" w:sz="4" w:space="0" w:color="auto"/>
            </w:tcBorders>
            <w:shd w:val="clear" w:color="auto" w:fill="auto"/>
            <w:vAlign w:val="center"/>
            <w:hideMark/>
          </w:tcPr>
          <w:p w14:paraId="72008ACC" w14:textId="77777777" w:rsidR="002E7F5C" w:rsidRPr="00E71022" w:rsidRDefault="002E7F5C" w:rsidP="002E7F5C">
            <w:r w:rsidRPr="00E71022">
              <w:t>Anemometr µAs 4</w:t>
            </w:r>
          </w:p>
        </w:tc>
      </w:tr>
      <w:tr w:rsidR="002E7F5C" w:rsidRPr="00F67EAC" w14:paraId="0E3BB8A1"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3910F85C"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5B14AE39"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436CA184" w14:textId="77777777" w:rsidR="002E7F5C" w:rsidRPr="00E71022" w:rsidRDefault="002E7F5C" w:rsidP="002E7F5C">
            <w:r w:rsidRPr="00E71022">
              <w:t>Anemometr skrzydełkowy ręczny UAS3</w:t>
            </w:r>
          </w:p>
        </w:tc>
      </w:tr>
      <w:tr w:rsidR="002E7F5C" w:rsidRPr="00F67EAC" w14:paraId="5C3EC0AF"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2426C332"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7E1B0C4F"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6EB426E9" w14:textId="60D31CB9" w:rsidR="002E7F5C" w:rsidRPr="002050CB" w:rsidRDefault="002050CB" w:rsidP="002E7F5C">
            <w:pPr>
              <w:rPr>
                <w:i/>
              </w:rPr>
            </w:pPr>
            <w:r w:rsidRPr="002050CB">
              <w:rPr>
                <w:i/>
                <w:color w:val="1F497D" w:themeColor="text2"/>
              </w:rPr>
              <w:t xml:space="preserve">Cyfrowy miernik ciśnienia bezwzględnego typu </w:t>
            </w:r>
            <w:proofErr w:type="spellStart"/>
            <w:r w:rsidRPr="002050CB">
              <w:rPr>
                <w:i/>
                <w:color w:val="1F497D" w:themeColor="text2"/>
              </w:rPr>
              <w:t>μBAR</w:t>
            </w:r>
            <w:proofErr w:type="spellEnd"/>
          </w:p>
        </w:tc>
      </w:tr>
      <w:tr w:rsidR="002E7F5C" w:rsidRPr="00F67EAC" w14:paraId="44E2FC9C" w14:textId="77777777" w:rsidTr="005B72F7">
        <w:trPr>
          <w:trHeight w:val="2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72DB6E" w14:textId="77777777" w:rsidR="002E7F5C" w:rsidRPr="00E71022" w:rsidRDefault="002E7F5C" w:rsidP="002E7F5C">
            <w:pPr>
              <w:jc w:val="center"/>
            </w:pPr>
            <w:r w:rsidRPr="00E71022">
              <w:t>2</w:t>
            </w:r>
          </w:p>
        </w:tc>
        <w:tc>
          <w:tcPr>
            <w:tcW w:w="2380" w:type="dxa"/>
            <w:tcBorders>
              <w:top w:val="nil"/>
              <w:left w:val="nil"/>
              <w:bottom w:val="single" w:sz="4" w:space="0" w:color="auto"/>
              <w:right w:val="single" w:sz="4" w:space="0" w:color="auto"/>
            </w:tcBorders>
            <w:shd w:val="clear" w:color="auto" w:fill="auto"/>
            <w:vAlign w:val="center"/>
            <w:hideMark/>
          </w:tcPr>
          <w:p w14:paraId="4758ED57" w14:textId="77777777" w:rsidR="002E7F5C" w:rsidRPr="00E71022" w:rsidRDefault="002E7F5C" w:rsidP="002E7F5C">
            <w:pPr>
              <w:jc w:val="center"/>
            </w:pPr>
            <w:r w:rsidRPr="00E71022">
              <w:t>NOVA</w:t>
            </w:r>
          </w:p>
        </w:tc>
        <w:tc>
          <w:tcPr>
            <w:tcW w:w="5900" w:type="dxa"/>
            <w:tcBorders>
              <w:top w:val="nil"/>
              <w:left w:val="nil"/>
              <w:bottom w:val="single" w:sz="4" w:space="0" w:color="auto"/>
              <w:right w:val="single" w:sz="4" w:space="0" w:color="auto"/>
            </w:tcBorders>
            <w:shd w:val="clear" w:color="auto" w:fill="auto"/>
            <w:vAlign w:val="center"/>
            <w:hideMark/>
          </w:tcPr>
          <w:p w14:paraId="39960F7A" w14:textId="77777777" w:rsidR="002E7F5C" w:rsidRPr="00E71022" w:rsidRDefault="002E7F5C" w:rsidP="002E7F5C">
            <w:r w:rsidRPr="00E71022">
              <w:t>Termometr cyfrowy TC-125</w:t>
            </w:r>
          </w:p>
        </w:tc>
      </w:tr>
      <w:tr w:rsidR="002E7F5C" w:rsidRPr="00F67EAC" w14:paraId="50B2A33A"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5301CD54" w14:textId="77777777" w:rsidR="002E7F5C" w:rsidRPr="00E71022" w:rsidRDefault="002E7F5C" w:rsidP="002E7F5C">
            <w:pPr>
              <w:jc w:val="center"/>
            </w:pPr>
            <w:r w:rsidRPr="00E71022">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072EF57F" w14:textId="77777777" w:rsidR="002E7F5C" w:rsidRPr="00E71022" w:rsidRDefault="002E7F5C" w:rsidP="002E7F5C">
            <w:pPr>
              <w:jc w:val="center"/>
            </w:pPr>
            <w:r w:rsidRPr="00E71022">
              <w:t>TWO-MET</w:t>
            </w:r>
          </w:p>
        </w:tc>
        <w:tc>
          <w:tcPr>
            <w:tcW w:w="5900" w:type="dxa"/>
            <w:tcBorders>
              <w:top w:val="nil"/>
              <w:left w:val="nil"/>
              <w:bottom w:val="single" w:sz="4" w:space="0" w:color="auto"/>
              <w:right w:val="single" w:sz="4" w:space="0" w:color="auto"/>
            </w:tcBorders>
            <w:shd w:val="clear" w:color="auto" w:fill="auto"/>
            <w:vAlign w:val="center"/>
            <w:hideMark/>
          </w:tcPr>
          <w:p w14:paraId="2F8CC4C8" w14:textId="77777777" w:rsidR="002E7F5C" w:rsidRPr="00E71022" w:rsidRDefault="002E7F5C" w:rsidP="002E7F5C">
            <w:r w:rsidRPr="00E71022">
              <w:t>Aspirator AP-2000Ex</w:t>
            </w:r>
          </w:p>
        </w:tc>
      </w:tr>
      <w:tr w:rsidR="002E7F5C" w:rsidRPr="00F67EAC" w14:paraId="17DF99C7"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702CB8C4"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7EB92917"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06A5B28" w14:textId="77777777" w:rsidR="002E7F5C" w:rsidRPr="00E71022" w:rsidRDefault="002E7F5C" w:rsidP="002E7F5C">
            <w:r w:rsidRPr="00E71022">
              <w:t>Aspirator AP-2007Ex</w:t>
            </w:r>
          </w:p>
        </w:tc>
      </w:tr>
      <w:tr w:rsidR="002E7F5C" w:rsidRPr="00F67EAC" w14:paraId="1033A99A"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781B1D03" w14:textId="77777777" w:rsidR="002E7F5C" w:rsidRPr="00E71022" w:rsidRDefault="002E7F5C" w:rsidP="002E7F5C">
            <w:pPr>
              <w:jc w:val="center"/>
            </w:pPr>
            <w:r w:rsidRPr="00E71022">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4335055C" w14:textId="77777777" w:rsidR="002E7F5C" w:rsidRPr="00E71022" w:rsidRDefault="002E7F5C" w:rsidP="002E7F5C">
            <w:pPr>
              <w:jc w:val="center"/>
            </w:pPr>
            <w:r w:rsidRPr="00E71022">
              <w:t>JM DISPLAY</w:t>
            </w:r>
          </w:p>
        </w:tc>
        <w:tc>
          <w:tcPr>
            <w:tcW w:w="5900" w:type="dxa"/>
            <w:tcBorders>
              <w:top w:val="nil"/>
              <w:left w:val="nil"/>
              <w:bottom w:val="single" w:sz="4" w:space="0" w:color="auto"/>
              <w:right w:val="single" w:sz="4" w:space="0" w:color="auto"/>
            </w:tcBorders>
            <w:shd w:val="clear" w:color="auto" w:fill="auto"/>
            <w:vAlign w:val="center"/>
            <w:hideMark/>
          </w:tcPr>
          <w:p w14:paraId="641B6B45" w14:textId="77777777" w:rsidR="002E7F5C" w:rsidRPr="00E71022" w:rsidRDefault="002E7F5C" w:rsidP="002E7F5C">
            <w:r w:rsidRPr="00E71022">
              <w:t>Anemometr wirnikowy ręczny RAW</w:t>
            </w:r>
          </w:p>
        </w:tc>
      </w:tr>
      <w:tr w:rsidR="002E7F5C" w:rsidRPr="00F67EAC" w14:paraId="36385521" w14:textId="77777777" w:rsidTr="005B72F7">
        <w:trPr>
          <w:trHeight w:val="765"/>
        </w:trPr>
        <w:tc>
          <w:tcPr>
            <w:tcW w:w="960" w:type="dxa"/>
            <w:vMerge/>
            <w:tcBorders>
              <w:top w:val="nil"/>
              <w:left w:val="single" w:sz="8" w:space="0" w:color="auto"/>
              <w:bottom w:val="single" w:sz="4" w:space="0" w:color="auto"/>
              <w:right w:val="single" w:sz="4" w:space="0" w:color="auto"/>
            </w:tcBorders>
            <w:vAlign w:val="center"/>
            <w:hideMark/>
          </w:tcPr>
          <w:p w14:paraId="28FE4094"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3D003A1E"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4CC26E42" w14:textId="77777777" w:rsidR="002E7F5C" w:rsidRPr="00E71022" w:rsidRDefault="002E7F5C" w:rsidP="002E7F5C">
            <w:r w:rsidRPr="00E71022">
              <w:t xml:space="preserve">Urządzenie mikroprocesorowe ręczne (barometr, higrometr, </w:t>
            </w:r>
            <w:proofErr w:type="spellStart"/>
            <w:r w:rsidRPr="00E71022">
              <w:t>termohigrometr</w:t>
            </w:r>
            <w:proofErr w:type="spellEnd"/>
            <w:r w:rsidRPr="00E71022">
              <w:t>) BAR-TH</w:t>
            </w:r>
          </w:p>
        </w:tc>
      </w:tr>
      <w:tr w:rsidR="002E7F5C" w:rsidRPr="00F67EAC" w14:paraId="1034014D"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2A26B2D3" w14:textId="77777777" w:rsidR="002E7F5C" w:rsidRPr="00E71022" w:rsidRDefault="002E7F5C" w:rsidP="002E7F5C">
            <w:pPr>
              <w:jc w:val="center"/>
            </w:pPr>
            <w:r w:rsidRPr="00E71022">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29A70858" w14:textId="77777777" w:rsidR="002E7F5C" w:rsidRPr="00E71022" w:rsidRDefault="002E7F5C" w:rsidP="002E7F5C">
            <w:pPr>
              <w:jc w:val="center"/>
            </w:pPr>
            <w:r w:rsidRPr="00E71022">
              <w:t>LAMBRECHT</w:t>
            </w:r>
          </w:p>
        </w:tc>
        <w:tc>
          <w:tcPr>
            <w:tcW w:w="5900" w:type="dxa"/>
            <w:tcBorders>
              <w:top w:val="nil"/>
              <w:left w:val="nil"/>
              <w:bottom w:val="single" w:sz="4" w:space="0" w:color="auto"/>
              <w:right w:val="single" w:sz="4" w:space="0" w:color="auto"/>
            </w:tcBorders>
            <w:shd w:val="clear" w:color="auto" w:fill="auto"/>
            <w:vAlign w:val="center"/>
            <w:hideMark/>
          </w:tcPr>
          <w:p w14:paraId="07F7DA95" w14:textId="77777777" w:rsidR="002E7F5C" w:rsidRPr="00E71022" w:rsidRDefault="002E7F5C" w:rsidP="002E7F5C">
            <w:r w:rsidRPr="00E71022">
              <w:t>Anemometr typu 1468</w:t>
            </w:r>
          </w:p>
        </w:tc>
      </w:tr>
      <w:tr w:rsidR="002E7F5C" w:rsidRPr="00F67EAC" w14:paraId="2E6A7E3A"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36228DC9"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66A6354E"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1157D0A6" w14:textId="77777777" w:rsidR="002E7F5C" w:rsidRPr="00E71022" w:rsidRDefault="002E7F5C" w:rsidP="002E7F5C">
            <w:r w:rsidRPr="00E71022">
              <w:t xml:space="preserve">Psychrometr </w:t>
            </w:r>
            <w:proofErr w:type="spellStart"/>
            <w:r w:rsidRPr="00E71022">
              <w:t>Assmanna</w:t>
            </w:r>
            <w:proofErr w:type="spellEnd"/>
            <w:r w:rsidRPr="00E71022">
              <w:t xml:space="preserve"> typu 761</w:t>
            </w:r>
          </w:p>
        </w:tc>
      </w:tr>
      <w:tr w:rsidR="002E7F5C" w:rsidRPr="00F67EAC" w14:paraId="1E10B939" w14:textId="77777777" w:rsidTr="005B72F7">
        <w:trPr>
          <w:trHeight w:val="510"/>
        </w:trPr>
        <w:tc>
          <w:tcPr>
            <w:tcW w:w="960" w:type="dxa"/>
            <w:vMerge/>
            <w:tcBorders>
              <w:top w:val="nil"/>
              <w:left w:val="single" w:sz="8" w:space="0" w:color="auto"/>
              <w:bottom w:val="single" w:sz="4" w:space="0" w:color="auto"/>
              <w:right w:val="single" w:sz="4" w:space="0" w:color="auto"/>
            </w:tcBorders>
            <w:vAlign w:val="center"/>
            <w:hideMark/>
          </w:tcPr>
          <w:p w14:paraId="46793A6E"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33C3731D"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6C24019D" w14:textId="77777777" w:rsidR="002E7F5C" w:rsidRPr="00E71022" w:rsidRDefault="002E7F5C" w:rsidP="002E7F5C">
            <w:r w:rsidRPr="00E71022">
              <w:t xml:space="preserve">Psychrometr </w:t>
            </w:r>
            <w:proofErr w:type="spellStart"/>
            <w:r w:rsidRPr="00E71022">
              <w:t>Assmanna</w:t>
            </w:r>
            <w:proofErr w:type="spellEnd"/>
            <w:r w:rsidRPr="00E71022">
              <w:t xml:space="preserve"> z napędem sprężynowym typu PM-821</w:t>
            </w:r>
          </w:p>
        </w:tc>
      </w:tr>
      <w:tr w:rsidR="002E7F5C" w:rsidRPr="00F67EAC" w14:paraId="2707081F"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029E90C9"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182510AA"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60FD1297" w14:textId="77777777" w:rsidR="002E7F5C" w:rsidRPr="00E71022" w:rsidRDefault="002E7F5C" w:rsidP="002E7F5C">
            <w:r w:rsidRPr="00E71022">
              <w:t>Barograf - 00.029000.010023</w:t>
            </w:r>
          </w:p>
        </w:tc>
      </w:tr>
      <w:tr w:rsidR="002E7F5C" w:rsidRPr="00F67EAC" w14:paraId="452C69D5" w14:textId="77777777" w:rsidTr="005B72F7">
        <w:trPr>
          <w:trHeight w:val="31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53CF53FE" w14:textId="77777777" w:rsidR="002E7F5C" w:rsidRPr="00E71022" w:rsidRDefault="002E7F5C" w:rsidP="002E7F5C">
            <w:pPr>
              <w:jc w:val="center"/>
            </w:pPr>
            <w:r w:rsidRPr="00E71022">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53D62318" w14:textId="77777777" w:rsidR="002E7F5C" w:rsidRPr="00E71022" w:rsidRDefault="002E7F5C" w:rsidP="002E7F5C">
            <w:pPr>
              <w:jc w:val="center"/>
            </w:pPr>
            <w:r w:rsidRPr="00E71022">
              <w:t>LAT Katowice</w:t>
            </w:r>
          </w:p>
        </w:tc>
        <w:tc>
          <w:tcPr>
            <w:tcW w:w="5900" w:type="dxa"/>
            <w:tcBorders>
              <w:top w:val="nil"/>
              <w:left w:val="nil"/>
              <w:bottom w:val="single" w:sz="4" w:space="0" w:color="auto"/>
              <w:right w:val="single" w:sz="4" w:space="0" w:color="auto"/>
            </w:tcBorders>
            <w:shd w:val="clear" w:color="auto" w:fill="auto"/>
            <w:vAlign w:val="center"/>
            <w:hideMark/>
          </w:tcPr>
          <w:p w14:paraId="590D382B" w14:textId="77777777" w:rsidR="002E7F5C" w:rsidRPr="00E71022" w:rsidRDefault="002E7F5C" w:rsidP="002E7F5C">
            <w:r w:rsidRPr="00E71022">
              <w:t>Miernik temperatury pierwotnej skał MTS-1</w:t>
            </w:r>
          </w:p>
        </w:tc>
      </w:tr>
      <w:tr w:rsidR="002E7F5C" w:rsidRPr="00F67EAC" w14:paraId="13486F25"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53E4DAEF"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0DAFD267"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D276926" w14:textId="77777777" w:rsidR="002E7F5C" w:rsidRPr="00E71022" w:rsidRDefault="002E7F5C" w:rsidP="002E7F5C">
            <w:r w:rsidRPr="00E71022">
              <w:t>Miernik temperatury i wilgotności CHOT-2</w:t>
            </w:r>
          </w:p>
        </w:tc>
      </w:tr>
      <w:tr w:rsidR="002E7F5C" w:rsidRPr="00F67EAC" w14:paraId="2F37010A"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5CDC99EF"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160A4835"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2380DFB0" w14:textId="77777777" w:rsidR="002E7F5C" w:rsidRPr="00E71022" w:rsidRDefault="002E7F5C" w:rsidP="002E7F5C">
            <w:r w:rsidRPr="00E71022">
              <w:t>Miernik ciśnienia MC-10-2 Ex</w:t>
            </w:r>
          </w:p>
        </w:tc>
      </w:tr>
      <w:tr w:rsidR="002E7F5C" w:rsidRPr="00F67EAC" w14:paraId="01AF732B"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6C2F968D"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78AF88B8"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011CF176" w14:textId="77777777" w:rsidR="002E7F5C" w:rsidRPr="00E71022" w:rsidRDefault="002E7F5C" w:rsidP="002E7F5C">
            <w:r w:rsidRPr="00E71022">
              <w:t>Miernik ciśnienia MC-100-2 Ex</w:t>
            </w:r>
          </w:p>
        </w:tc>
      </w:tr>
      <w:tr w:rsidR="002E7F5C" w:rsidRPr="00F67EAC" w14:paraId="7C9C5725" w14:textId="77777777" w:rsidTr="005B72F7">
        <w:trPr>
          <w:trHeight w:val="255"/>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14:paraId="42E1DE3C" w14:textId="77777777" w:rsidR="002E7F5C" w:rsidRPr="00E71022" w:rsidRDefault="002E7F5C" w:rsidP="002E7F5C">
            <w:pPr>
              <w:jc w:val="center"/>
            </w:pPr>
            <w:r w:rsidRPr="00E71022">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6E1784AE" w14:textId="77777777" w:rsidR="002E7F5C" w:rsidRPr="00E71022" w:rsidRDefault="002E7F5C" w:rsidP="002E7F5C">
            <w:pPr>
              <w:jc w:val="center"/>
            </w:pPr>
            <w:proofErr w:type="spellStart"/>
            <w:r w:rsidRPr="00E71022">
              <w:t>GfG</w:t>
            </w:r>
            <w:proofErr w:type="spellEnd"/>
          </w:p>
        </w:tc>
        <w:tc>
          <w:tcPr>
            <w:tcW w:w="5900" w:type="dxa"/>
            <w:tcBorders>
              <w:top w:val="nil"/>
              <w:left w:val="nil"/>
              <w:bottom w:val="single" w:sz="4" w:space="0" w:color="auto"/>
              <w:right w:val="single" w:sz="4" w:space="0" w:color="auto"/>
            </w:tcBorders>
            <w:shd w:val="clear" w:color="auto" w:fill="auto"/>
            <w:vAlign w:val="center"/>
            <w:hideMark/>
          </w:tcPr>
          <w:p w14:paraId="1749F2BC" w14:textId="77777777" w:rsidR="002E7F5C" w:rsidRPr="00E71022" w:rsidRDefault="002E7F5C" w:rsidP="002E7F5C">
            <w:r w:rsidRPr="00E71022">
              <w:t xml:space="preserve">Miernik </w:t>
            </w:r>
            <w:proofErr w:type="spellStart"/>
            <w:r w:rsidRPr="00E71022">
              <w:t>Polytector</w:t>
            </w:r>
            <w:proofErr w:type="spellEnd"/>
            <w:r w:rsidRPr="00E71022">
              <w:t xml:space="preserve"> III G999</w:t>
            </w:r>
          </w:p>
        </w:tc>
      </w:tr>
      <w:tr w:rsidR="002E7F5C" w:rsidRPr="00F67EAC" w14:paraId="5BC720AE"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14C8229A"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5CE420AC"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36C63F33" w14:textId="77777777" w:rsidR="002E7F5C" w:rsidRPr="00E71022" w:rsidRDefault="002E7F5C" w:rsidP="002E7F5C">
            <w:r w:rsidRPr="00E71022">
              <w:t xml:space="preserve">Miernik </w:t>
            </w:r>
            <w:proofErr w:type="spellStart"/>
            <w:r w:rsidRPr="00E71022">
              <w:t>Microtector</w:t>
            </w:r>
            <w:proofErr w:type="spellEnd"/>
            <w:r w:rsidRPr="00E71022">
              <w:t xml:space="preserve"> III G888M</w:t>
            </w:r>
          </w:p>
        </w:tc>
      </w:tr>
      <w:tr w:rsidR="002E7F5C" w:rsidRPr="00F67EAC" w14:paraId="239CDA42" w14:textId="77777777" w:rsidTr="005B72F7">
        <w:trPr>
          <w:trHeight w:val="255"/>
        </w:trPr>
        <w:tc>
          <w:tcPr>
            <w:tcW w:w="960" w:type="dxa"/>
            <w:vMerge/>
            <w:tcBorders>
              <w:top w:val="nil"/>
              <w:left w:val="single" w:sz="8" w:space="0" w:color="auto"/>
              <w:bottom w:val="single" w:sz="4" w:space="0" w:color="auto"/>
              <w:right w:val="single" w:sz="4" w:space="0" w:color="auto"/>
            </w:tcBorders>
            <w:vAlign w:val="center"/>
            <w:hideMark/>
          </w:tcPr>
          <w:p w14:paraId="013DA255" w14:textId="77777777" w:rsidR="002E7F5C" w:rsidRPr="00E71022" w:rsidRDefault="002E7F5C" w:rsidP="002E7F5C"/>
        </w:tc>
        <w:tc>
          <w:tcPr>
            <w:tcW w:w="2380" w:type="dxa"/>
            <w:vMerge/>
            <w:tcBorders>
              <w:top w:val="nil"/>
              <w:left w:val="single" w:sz="4" w:space="0" w:color="auto"/>
              <w:bottom w:val="single" w:sz="4" w:space="0" w:color="auto"/>
              <w:right w:val="single" w:sz="4" w:space="0" w:color="auto"/>
            </w:tcBorders>
            <w:vAlign w:val="center"/>
            <w:hideMark/>
          </w:tcPr>
          <w:p w14:paraId="348958AB" w14:textId="77777777" w:rsidR="002E7F5C" w:rsidRPr="00E71022" w:rsidRDefault="002E7F5C" w:rsidP="002E7F5C"/>
        </w:tc>
        <w:tc>
          <w:tcPr>
            <w:tcW w:w="5900" w:type="dxa"/>
            <w:tcBorders>
              <w:top w:val="nil"/>
              <w:left w:val="nil"/>
              <w:bottom w:val="single" w:sz="4" w:space="0" w:color="auto"/>
              <w:right w:val="single" w:sz="4" w:space="0" w:color="auto"/>
            </w:tcBorders>
            <w:shd w:val="clear" w:color="auto" w:fill="auto"/>
            <w:vAlign w:val="center"/>
            <w:hideMark/>
          </w:tcPr>
          <w:p w14:paraId="141B5E09" w14:textId="77777777" w:rsidR="002E7F5C" w:rsidRPr="00E71022" w:rsidRDefault="002E7F5C" w:rsidP="002E7F5C">
            <w:r w:rsidRPr="00E71022">
              <w:t xml:space="preserve">Miernik </w:t>
            </w:r>
            <w:proofErr w:type="spellStart"/>
            <w:r w:rsidRPr="00E71022">
              <w:t>Microtector</w:t>
            </w:r>
            <w:proofErr w:type="spellEnd"/>
            <w:r w:rsidRPr="00E71022">
              <w:t xml:space="preserve"> II G460</w:t>
            </w:r>
          </w:p>
        </w:tc>
      </w:tr>
      <w:tr w:rsidR="002E7F5C" w:rsidRPr="00F67EAC" w14:paraId="31F43DF4" w14:textId="77777777" w:rsidTr="005B72F7">
        <w:trPr>
          <w:trHeight w:val="2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36DCDCC" w14:textId="77777777" w:rsidR="002E7F5C" w:rsidRPr="00E71022" w:rsidRDefault="002E7F5C" w:rsidP="002E7F5C">
            <w:pPr>
              <w:jc w:val="center"/>
            </w:pPr>
            <w:r w:rsidRPr="00E71022">
              <w:lastRenderedPageBreak/>
              <w:t>8</w:t>
            </w:r>
          </w:p>
        </w:tc>
        <w:tc>
          <w:tcPr>
            <w:tcW w:w="2380" w:type="dxa"/>
            <w:tcBorders>
              <w:top w:val="nil"/>
              <w:left w:val="nil"/>
              <w:bottom w:val="single" w:sz="4" w:space="0" w:color="auto"/>
              <w:right w:val="single" w:sz="4" w:space="0" w:color="auto"/>
            </w:tcBorders>
            <w:shd w:val="clear" w:color="auto" w:fill="auto"/>
            <w:vAlign w:val="center"/>
            <w:hideMark/>
          </w:tcPr>
          <w:p w14:paraId="367CF150" w14:textId="77777777" w:rsidR="002E7F5C" w:rsidRPr="00E71022" w:rsidRDefault="002E7F5C" w:rsidP="002E7F5C">
            <w:pPr>
              <w:jc w:val="center"/>
            </w:pPr>
            <w:r w:rsidRPr="00E71022">
              <w:t>INDUSTRIAL SCIENTIFIC</w:t>
            </w:r>
          </w:p>
        </w:tc>
        <w:tc>
          <w:tcPr>
            <w:tcW w:w="5900" w:type="dxa"/>
            <w:tcBorders>
              <w:top w:val="nil"/>
              <w:left w:val="nil"/>
              <w:bottom w:val="single" w:sz="4" w:space="0" w:color="auto"/>
              <w:right w:val="single" w:sz="4" w:space="0" w:color="auto"/>
            </w:tcBorders>
            <w:shd w:val="clear" w:color="auto" w:fill="auto"/>
            <w:vAlign w:val="center"/>
            <w:hideMark/>
          </w:tcPr>
          <w:p w14:paraId="72425A9C" w14:textId="77777777" w:rsidR="002E7F5C" w:rsidRPr="00E71022" w:rsidRDefault="002E7F5C" w:rsidP="002E7F5C">
            <w:r w:rsidRPr="00E71022">
              <w:t xml:space="preserve">Miernik / detektor gazów MX6 </w:t>
            </w:r>
            <w:proofErr w:type="spellStart"/>
            <w:r w:rsidRPr="00E71022">
              <w:t>iBrid</w:t>
            </w:r>
            <w:proofErr w:type="spellEnd"/>
          </w:p>
        </w:tc>
      </w:tr>
      <w:tr w:rsidR="002E7F5C" w:rsidRPr="00F67EAC" w14:paraId="67FEBB5E" w14:textId="77777777" w:rsidTr="005B72F7">
        <w:trPr>
          <w:trHeight w:val="52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1F98DCA" w14:textId="77777777" w:rsidR="002E7F5C" w:rsidRPr="00E71022" w:rsidRDefault="002E7F5C" w:rsidP="002E7F5C">
            <w:pPr>
              <w:jc w:val="center"/>
            </w:pPr>
            <w:r w:rsidRPr="00E71022">
              <w:t>9</w:t>
            </w:r>
          </w:p>
        </w:tc>
        <w:tc>
          <w:tcPr>
            <w:tcW w:w="2380" w:type="dxa"/>
            <w:tcBorders>
              <w:top w:val="nil"/>
              <w:left w:val="nil"/>
              <w:bottom w:val="single" w:sz="8" w:space="0" w:color="auto"/>
              <w:right w:val="single" w:sz="4" w:space="0" w:color="auto"/>
            </w:tcBorders>
            <w:shd w:val="clear" w:color="auto" w:fill="auto"/>
            <w:vAlign w:val="center"/>
            <w:hideMark/>
          </w:tcPr>
          <w:p w14:paraId="5DC1312F" w14:textId="77777777" w:rsidR="002E7F5C" w:rsidRPr="00E71022" w:rsidRDefault="002E7F5C" w:rsidP="002E7F5C">
            <w:pPr>
              <w:jc w:val="center"/>
            </w:pPr>
            <w:r w:rsidRPr="00E71022">
              <w:t>SEVITEL</w:t>
            </w:r>
          </w:p>
        </w:tc>
        <w:tc>
          <w:tcPr>
            <w:tcW w:w="5900" w:type="dxa"/>
            <w:tcBorders>
              <w:top w:val="nil"/>
              <w:left w:val="nil"/>
              <w:bottom w:val="single" w:sz="8" w:space="0" w:color="auto"/>
              <w:right w:val="single" w:sz="4" w:space="0" w:color="auto"/>
            </w:tcBorders>
            <w:shd w:val="clear" w:color="auto" w:fill="auto"/>
            <w:vAlign w:val="center"/>
            <w:hideMark/>
          </w:tcPr>
          <w:p w14:paraId="5788B7C2" w14:textId="77777777" w:rsidR="002E7F5C" w:rsidRPr="00E71022" w:rsidRDefault="002E7F5C" w:rsidP="002E7F5C">
            <w:r w:rsidRPr="00E71022">
              <w:t>Metanomierz mikroprocesorowy przenośny PMM-3</w:t>
            </w:r>
          </w:p>
        </w:tc>
      </w:tr>
    </w:tbl>
    <w:p w14:paraId="49A507DB" w14:textId="77777777" w:rsidR="002E7F5C" w:rsidRDefault="002E7F5C" w:rsidP="00DD61D1">
      <w:pPr>
        <w:ind w:left="284"/>
        <w:jc w:val="both"/>
        <w:rPr>
          <w:bCs/>
          <w:i/>
          <w:iCs/>
          <w:color w:val="0070C0"/>
          <w:sz w:val="22"/>
          <w:szCs w:val="22"/>
        </w:rPr>
      </w:pPr>
    </w:p>
    <w:p w14:paraId="1BB3F2C1" w14:textId="77777777" w:rsidR="00593427" w:rsidRPr="006F671B" w:rsidRDefault="00593427" w:rsidP="00DD61D1">
      <w:pPr>
        <w:ind w:left="284"/>
        <w:jc w:val="both"/>
        <w:rPr>
          <w:bCs/>
          <w:i/>
          <w:iCs/>
          <w:color w:val="0070C0"/>
          <w:sz w:val="6"/>
          <w:szCs w:val="6"/>
        </w:rPr>
      </w:pPr>
    </w:p>
    <w:p w14:paraId="43CDC969" w14:textId="77777777" w:rsidR="00CB649A" w:rsidRPr="006F671B" w:rsidRDefault="00CB649A" w:rsidP="007A71A4">
      <w:pPr>
        <w:pStyle w:val="Akapitzlist"/>
        <w:numPr>
          <w:ilvl w:val="3"/>
          <w:numId w:val="6"/>
        </w:numPr>
        <w:tabs>
          <w:tab w:val="clear" w:pos="2880"/>
        </w:tabs>
        <w:spacing w:before="120" w:after="120"/>
        <w:ind w:left="567" w:hanging="283"/>
        <w:rPr>
          <w:bCs/>
          <w:sz w:val="22"/>
          <w:szCs w:val="22"/>
        </w:rPr>
      </w:pPr>
      <w:r w:rsidRPr="006F671B">
        <w:rPr>
          <w:bCs/>
          <w:sz w:val="22"/>
          <w:szCs w:val="22"/>
        </w:rPr>
        <w:t>Zakres remontu:</w:t>
      </w:r>
    </w:p>
    <w:p w14:paraId="5B2C1179" w14:textId="7A770180" w:rsidR="00593427" w:rsidRPr="00CB649A" w:rsidRDefault="00593427" w:rsidP="007A71A4">
      <w:pPr>
        <w:pStyle w:val="Akapitzlist"/>
        <w:numPr>
          <w:ilvl w:val="1"/>
          <w:numId w:val="46"/>
        </w:numPr>
        <w:rPr>
          <w:b/>
          <w:sz w:val="22"/>
          <w:szCs w:val="22"/>
        </w:rPr>
      </w:pPr>
      <w:r w:rsidRPr="00CB649A">
        <w:rPr>
          <w:b/>
          <w:sz w:val="22"/>
          <w:szCs w:val="22"/>
        </w:rPr>
        <w:t>Remont podstawowy</w:t>
      </w:r>
    </w:p>
    <w:p w14:paraId="44A72B58" w14:textId="3422193D" w:rsidR="00593427" w:rsidRPr="00CB649A" w:rsidRDefault="00593427" w:rsidP="00CB649A">
      <w:pPr>
        <w:ind w:firstLine="360"/>
        <w:rPr>
          <w:bCs/>
          <w:sz w:val="22"/>
          <w:szCs w:val="22"/>
        </w:rPr>
      </w:pPr>
      <w:r w:rsidRPr="00CB649A">
        <w:rPr>
          <w:bCs/>
          <w:sz w:val="22"/>
          <w:szCs w:val="22"/>
        </w:rPr>
        <w:t>Czynności wchodzące w remont podstawowy:</w:t>
      </w:r>
    </w:p>
    <w:p w14:paraId="5C36A762" w14:textId="77777777" w:rsidR="00593427" w:rsidRPr="00CB649A" w:rsidRDefault="00593427" w:rsidP="00CB649A">
      <w:pPr>
        <w:ind w:firstLine="360"/>
        <w:rPr>
          <w:bCs/>
          <w:sz w:val="22"/>
          <w:szCs w:val="22"/>
        </w:rPr>
      </w:pPr>
      <w:r w:rsidRPr="00CB649A">
        <w:rPr>
          <w:bCs/>
          <w:sz w:val="22"/>
          <w:szCs w:val="22"/>
        </w:rPr>
        <w:t>- demontaż i montaż maszyny/urządzenia/podzespołu</w:t>
      </w:r>
    </w:p>
    <w:p w14:paraId="5B35B597" w14:textId="6BB8934E" w:rsidR="00CB649A" w:rsidRDefault="00593427" w:rsidP="00CB649A">
      <w:pPr>
        <w:ind w:firstLine="360"/>
        <w:rPr>
          <w:bCs/>
          <w:color w:val="00B0F0"/>
          <w:sz w:val="22"/>
          <w:szCs w:val="22"/>
        </w:rPr>
      </w:pPr>
      <w:r w:rsidRPr="00CB649A">
        <w:rPr>
          <w:bCs/>
          <w:sz w:val="22"/>
          <w:szCs w:val="22"/>
        </w:rPr>
        <w:t>- mycie, czyszczenie i piaskowanie</w:t>
      </w:r>
      <w:r w:rsidR="008A7434">
        <w:rPr>
          <w:bCs/>
          <w:sz w:val="22"/>
          <w:szCs w:val="22"/>
        </w:rPr>
        <w:t xml:space="preserve"> </w:t>
      </w:r>
    </w:p>
    <w:p w14:paraId="28A570DA" w14:textId="5663D48C" w:rsidR="008A7434" w:rsidRPr="00E71022" w:rsidRDefault="008A7434" w:rsidP="00CB649A">
      <w:pPr>
        <w:ind w:firstLine="360"/>
        <w:rPr>
          <w:bCs/>
          <w:sz w:val="22"/>
          <w:szCs w:val="22"/>
        </w:rPr>
      </w:pPr>
      <w:r w:rsidRPr="00E71022">
        <w:rPr>
          <w:bCs/>
          <w:sz w:val="22"/>
          <w:szCs w:val="22"/>
        </w:rPr>
        <w:t>- przegląd i weryfikacja elementów i części</w:t>
      </w:r>
    </w:p>
    <w:p w14:paraId="6DE71D81" w14:textId="33F0ED1C" w:rsidR="008A7434" w:rsidRPr="00E71022" w:rsidRDefault="008A7434" w:rsidP="005B72F7">
      <w:pPr>
        <w:ind w:left="360"/>
        <w:rPr>
          <w:bCs/>
          <w:sz w:val="22"/>
          <w:szCs w:val="22"/>
        </w:rPr>
      </w:pPr>
      <w:r w:rsidRPr="00E71022">
        <w:rPr>
          <w:bCs/>
          <w:sz w:val="22"/>
          <w:szCs w:val="22"/>
        </w:rPr>
        <w:t>- regeneracja elementów nie wymagających wymiany na nowe z zachowaniem parametrów technicznych producenta</w:t>
      </w:r>
    </w:p>
    <w:p w14:paraId="4EDDF445" w14:textId="6F0A99B6" w:rsidR="008A7434" w:rsidRPr="00E71022" w:rsidRDefault="008A7434" w:rsidP="00CB649A">
      <w:pPr>
        <w:ind w:firstLine="360"/>
        <w:rPr>
          <w:bCs/>
          <w:sz w:val="22"/>
          <w:szCs w:val="22"/>
        </w:rPr>
      </w:pPr>
      <w:r w:rsidRPr="00E71022">
        <w:rPr>
          <w:bCs/>
          <w:sz w:val="22"/>
          <w:szCs w:val="22"/>
        </w:rPr>
        <w:t>- montaż zespołów i elementów urządzenia</w:t>
      </w:r>
    </w:p>
    <w:p w14:paraId="3CC5102E" w14:textId="04B7D5A1" w:rsidR="008A7434" w:rsidRPr="00E71022" w:rsidRDefault="008A7434" w:rsidP="00CB649A">
      <w:pPr>
        <w:ind w:firstLine="360"/>
        <w:rPr>
          <w:bCs/>
          <w:sz w:val="22"/>
          <w:szCs w:val="22"/>
        </w:rPr>
      </w:pPr>
      <w:r w:rsidRPr="00E71022">
        <w:rPr>
          <w:bCs/>
          <w:sz w:val="22"/>
          <w:szCs w:val="22"/>
        </w:rPr>
        <w:t>- sprawdzenie poprawności działania i legalizacja</w:t>
      </w:r>
    </w:p>
    <w:p w14:paraId="1B8B345E" w14:textId="5627E54B" w:rsidR="008A7434" w:rsidRPr="00E71022" w:rsidRDefault="00CB649A" w:rsidP="00CB649A">
      <w:pPr>
        <w:ind w:firstLine="360"/>
        <w:rPr>
          <w:bCs/>
          <w:sz w:val="22"/>
          <w:szCs w:val="22"/>
        </w:rPr>
      </w:pPr>
      <w:r w:rsidRPr="00E71022">
        <w:rPr>
          <w:bCs/>
          <w:sz w:val="22"/>
          <w:szCs w:val="22"/>
        </w:rPr>
        <w:t xml:space="preserve">- </w:t>
      </w:r>
      <w:r w:rsidR="00593427" w:rsidRPr="00E71022">
        <w:rPr>
          <w:bCs/>
          <w:sz w:val="22"/>
          <w:szCs w:val="22"/>
        </w:rPr>
        <w:t xml:space="preserve">znakowanie przedmiotu zamówienia zgodnie z </w:t>
      </w:r>
      <w:r w:rsidRPr="00E71022">
        <w:rPr>
          <w:b/>
          <w:sz w:val="22"/>
          <w:szCs w:val="22"/>
        </w:rPr>
        <w:t>Z</w:t>
      </w:r>
      <w:r w:rsidR="00593427" w:rsidRPr="00E71022">
        <w:rPr>
          <w:b/>
          <w:sz w:val="22"/>
          <w:szCs w:val="22"/>
        </w:rPr>
        <w:t xml:space="preserve">ałącznikiem </w:t>
      </w:r>
      <w:r w:rsidRPr="00E71022">
        <w:rPr>
          <w:b/>
          <w:sz w:val="22"/>
          <w:szCs w:val="22"/>
        </w:rPr>
        <w:t xml:space="preserve">nr </w:t>
      </w:r>
      <w:r w:rsidR="00E71022" w:rsidRPr="00E71022">
        <w:rPr>
          <w:b/>
          <w:sz w:val="22"/>
          <w:szCs w:val="22"/>
        </w:rPr>
        <w:t>1</w:t>
      </w:r>
      <w:r w:rsidR="00156B3B" w:rsidRPr="00E71022">
        <w:rPr>
          <w:b/>
          <w:sz w:val="22"/>
          <w:szCs w:val="22"/>
        </w:rPr>
        <w:t>a</w:t>
      </w:r>
      <w:r w:rsidRPr="00E71022">
        <w:rPr>
          <w:b/>
          <w:sz w:val="22"/>
          <w:szCs w:val="22"/>
        </w:rPr>
        <w:t xml:space="preserve"> </w:t>
      </w:r>
      <w:r w:rsidR="00593427" w:rsidRPr="00E71022">
        <w:rPr>
          <w:b/>
          <w:sz w:val="22"/>
          <w:szCs w:val="22"/>
        </w:rPr>
        <w:t>do SWZ</w:t>
      </w:r>
      <w:r w:rsidR="00593427" w:rsidRPr="00E71022">
        <w:rPr>
          <w:bCs/>
          <w:sz w:val="22"/>
          <w:szCs w:val="22"/>
        </w:rPr>
        <w:t xml:space="preserve">  </w:t>
      </w:r>
    </w:p>
    <w:p w14:paraId="6F134BCA" w14:textId="01FE6B8F" w:rsidR="00593427" w:rsidRDefault="008A7434" w:rsidP="005B72F7">
      <w:pPr>
        <w:ind w:firstLine="360"/>
        <w:rPr>
          <w:bCs/>
          <w:i/>
          <w:iCs/>
          <w:color w:val="0070C0"/>
          <w:sz w:val="22"/>
          <w:szCs w:val="22"/>
        </w:rPr>
      </w:pPr>
      <w:r w:rsidRPr="00E71022">
        <w:rPr>
          <w:bCs/>
          <w:sz w:val="22"/>
          <w:szCs w:val="22"/>
        </w:rPr>
        <w:t>- wystawienie protokołów, świadectw sprawdzenia z datą następnej legalizacji</w:t>
      </w:r>
      <w:r w:rsidR="00CB649A" w:rsidRPr="00CB649A">
        <w:rPr>
          <w:bCs/>
          <w:sz w:val="22"/>
          <w:szCs w:val="22"/>
        </w:rPr>
        <w:br/>
      </w:r>
    </w:p>
    <w:p w14:paraId="54D42533" w14:textId="77777777" w:rsidR="00CB649A" w:rsidRPr="00CB649A" w:rsidRDefault="00CB649A" w:rsidP="00CB649A">
      <w:pPr>
        <w:ind w:left="284" w:hanging="284"/>
        <w:jc w:val="both"/>
        <w:rPr>
          <w:bCs/>
          <w:i/>
          <w:iCs/>
          <w:color w:val="0070C0"/>
          <w:sz w:val="12"/>
          <w:szCs w:val="12"/>
        </w:rPr>
      </w:pPr>
    </w:p>
    <w:p w14:paraId="524F6CAF" w14:textId="08C18203" w:rsidR="00593427" w:rsidRPr="00CB649A" w:rsidRDefault="00593427" w:rsidP="007A71A4">
      <w:pPr>
        <w:pStyle w:val="Akapitzlist"/>
        <w:numPr>
          <w:ilvl w:val="1"/>
          <w:numId w:val="46"/>
        </w:numPr>
        <w:rPr>
          <w:b/>
          <w:sz w:val="22"/>
          <w:szCs w:val="22"/>
        </w:rPr>
      </w:pPr>
      <w:r w:rsidRPr="00CB649A">
        <w:rPr>
          <w:b/>
          <w:sz w:val="22"/>
          <w:szCs w:val="22"/>
        </w:rPr>
        <w:t>Remont rozszerzony</w:t>
      </w:r>
    </w:p>
    <w:p w14:paraId="4C09496B" w14:textId="0FE0C85B" w:rsidR="00593427" w:rsidRDefault="00593427" w:rsidP="00CB649A">
      <w:pPr>
        <w:ind w:left="360"/>
        <w:jc w:val="both"/>
        <w:rPr>
          <w:sz w:val="22"/>
          <w:szCs w:val="22"/>
        </w:rPr>
      </w:pPr>
      <w:r w:rsidRPr="00D9284A">
        <w:rPr>
          <w:sz w:val="22"/>
          <w:szCs w:val="22"/>
        </w:rPr>
        <w:t xml:space="preserve">Zakres rozszerzony wykonywany będzie zgodnie z zakresem każdorazowo określonym przez przedstawiciela </w:t>
      </w:r>
      <w:r w:rsidR="00CB649A">
        <w:rPr>
          <w:sz w:val="22"/>
          <w:szCs w:val="22"/>
        </w:rPr>
        <w:t>Z</w:t>
      </w:r>
      <w:r w:rsidRPr="00D9284A">
        <w:rPr>
          <w:sz w:val="22"/>
          <w:szCs w:val="22"/>
        </w:rPr>
        <w:t>amawiającego</w:t>
      </w:r>
      <w:r>
        <w:rPr>
          <w:sz w:val="22"/>
          <w:szCs w:val="22"/>
        </w:rPr>
        <w:t xml:space="preserve"> </w:t>
      </w:r>
      <w:r w:rsidR="00CB649A">
        <w:rPr>
          <w:sz w:val="22"/>
          <w:szCs w:val="22"/>
        </w:rPr>
        <w:t>–</w:t>
      </w:r>
      <w:r>
        <w:rPr>
          <w:sz w:val="22"/>
          <w:szCs w:val="22"/>
        </w:rPr>
        <w:t xml:space="preserve"> </w:t>
      </w:r>
      <w:r w:rsidRPr="00D9284A">
        <w:rPr>
          <w:sz w:val="22"/>
          <w:szCs w:val="22"/>
        </w:rPr>
        <w:t>Eksperta</w:t>
      </w:r>
      <w:r w:rsidR="00CB649A">
        <w:rPr>
          <w:sz w:val="22"/>
          <w:szCs w:val="22"/>
        </w:rPr>
        <w:t>.</w:t>
      </w:r>
    </w:p>
    <w:p w14:paraId="7CEAB990" w14:textId="77777777" w:rsidR="00CB649A" w:rsidRPr="00CB649A" w:rsidRDefault="00CB649A" w:rsidP="00CB649A">
      <w:pPr>
        <w:ind w:left="360"/>
        <w:jc w:val="both"/>
        <w:rPr>
          <w:sz w:val="10"/>
          <w:szCs w:val="10"/>
        </w:rPr>
      </w:pPr>
    </w:p>
    <w:p w14:paraId="1B527187" w14:textId="0769A3B2" w:rsidR="00593427" w:rsidRPr="00CB649A" w:rsidRDefault="00593427" w:rsidP="007A71A4">
      <w:pPr>
        <w:pStyle w:val="Akapitzlist"/>
        <w:numPr>
          <w:ilvl w:val="1"/>
          <w:numId w:val="46"/>
        </w:numPr>
        <w:rPr>
          <w:b/>
          <w:sz w:val="22"/>
          <w:szCs w:val="22"/>
        </w:rPr>
      </w:pPr>
      <w:r w:rsidRPr="00CB649A">
        <w:rPr>
          <w:b/>
          <w:sz w:val="22"/>
          <w:szCs w:val="22"/>
        </w:rPr>
        <w:t xml:space="preserve">Remont kapitalny </w:t>
      </w:r>
      <w:r w:rsidRPr="00E71022">
        <w:rPr>
          <w:bCs/>
          <w:i/>
          <w:iCs/>
          <w:sz w:val="22"/>
          <w:szCs w:val="22"/>
        </w:rPr>
        <w:t>– jeżeli dotyczy</w:t>
      </w:r>
    </w:p>
    <w:p w14:paraId="7CEB8872" w14:textId="230FD39B" w:rsidR="00593427" w:rsidRDefault="00593427" w:rsidP="00465224">
      <w:pPr>
        <w:ind w:left="360"/>
        <w:jc w:val="both"/>
        <w:rPr>
          <w:sz w:val="22"/>
          <w:szCs w:val="22"/>
        </w:rPr>
      </w:pPr>
      <w:r w:rsidRPr="00D9284A">
        <w:rPr>
          <w:sz w:val="22"/>
          <w:szCs w:val="22"/>
        </w:rPr>
        <w:t xml:space="preserve">Usługa polegająca na kompleksowej, w ocenie </w:t>
      </w:r>
      <w:r w:rsidR="00CB649A">
        <w:rPr>
          <w:sz w:val="22"/>
          <w:szCs w:val="22"/>
        </w:rPr>
        <w:t>W</w:t>
      </w:r>
      <w:r w:rsidRPr="00D9284A">
        <w:rPr>
          <w:sz w:val="22"/>
          <w:szCs w:val="22"/>
        </w:rPr>
        <w:t xml:space="preserve">ykonawcy, wymianie wszystkich zużywających się części zamiennych oraz wykonaniu wszystkich niezbędnych czynności towarzyszących celem doprowadzenia </w:t>
      </w:r>
      <w:r w:rsidRPr="00CB649A">
        <w:rPr>
          <w:i/>
          <w:iCs/>
          <w:sz w:val="22"/>
          <w:szCs w:val="22"/>
        </w:rPr>
        <w:t>maszyny/urządzenia/podzespołu</w:t>
      </w:r>
      <w:r w:rsidRPr="00D9284A">
        <w:rPr>
          <w:sz w:val="22"/>
          <w:szCs w:val="22"/>
        </w:rPr>
        <w:t xml:space="preserve"> do zgodności z </w:t>
      </w:r>
      <w:r w:rsidRPr="00CB649A">
        <w:rPr>
          <w:i/>
          <w:iCs/>
          <w:sz w:val="22"/>
          <w:szCs w:val="22"/>
        </w:rPr>
        <w:t>DTR/instrukcją użytkowania</w:t>
      </w:r>
      <w:r w:rsidRPr="00D9284A">
        <w:rPr>
          <w:sz w:val="22"/>
          <w:szCs w:val="22"/>
        </w:rPr>
        <w:t xml:space="preserve"> gwarantując jednocześnie ich bezpieczną eksploatację. W przypadku, gdy kalkulacja cen jednostkowych w ramach remontu rozszerzonego przekroczy cenę remontu kapitalnego </w:t>
      </w:r>
      <w:r w:rsidR="00465224">
        <w:rPr>
          <w:sz w:val="22"/>
          <w:szCs w:val="22"/>
        </w:rPr>
        <w:t>W</w:t>
      </w:r>
      <w:r w:rsidRPr="00D9284A">
        <w:rPr>
          <w:sz w:val="22"/>
          <w:szCs w:val="22"/>
        </w:rPr>
        <w:t>ykonawca w cenie remontu kapitalnego wykona kompleksową usługę obejmującą cały zakres remontu rozszerzonego.</w:t>
      </w:r>
    </w:p>
    <w:p w14:paraId="1870F304" w14:textId="77777777" w:rsidR="005B72F7" w:rsidRDefault="005B72F7" w:rsidP="00465224">
      <w:pPr>
        <w:ind w:left="360"/>
        <w:jc w:val="both"/>
        <w:rPr>
          <w:sz w:val="22"/>
          <w:szCs w:val="22"/>
        </w:rPr>
      </w:pPr>
    </w:p>
    <w:p w14:paraId="6492BDDA" w14:textId="59EB79EB" w:rsidR="00CF3F7C" w:rsidRDefault="00CF3F7C" w:rsidP="00CF3F7C">
      <w:pPr>
        <w:pStyle w:val="Akapitzlist"/>
        <w:numPr>
          <w:ilvl w:val="1"/>
          <w:numId w:val="46"/>
        </w:numPr>
        <w:jc w:val="both"/>
        <w:rPr>
          <w:sz w:val="22"/>
          <w:szCs w:val="22"/>
        </w:rPr>
      </w:pPr>
      <w:r>
        <w:rPr>
          <w:b/>
          <w:sz w:val="22"/>
          <w:szCs w:val="22"/>
        </w:rPr>
        <w:t>Przegląd i legalizacja</w:t>
      </w:r>
      <w:r>
        <w:rPr>
          <w:sz w:val="22"/>
          <w:szCs w:val="22"/>
        </w:rPr>
        <w:t xml:space="preserve"> – (jeżeli dotyczy)</w:t>
      </w:r>
    </w:p>
    <w:p w14:paraId="39B107A2" w14:textId="43A4C9BB" w:rsidR="00CF3F7C" w:rsidRDefault="005B72F7" w:rsidP="007E32EB">
      <w:pPr>
        <w:ind w:left="360"/>
        <w:jc w:val="both"/>
        <w:rPr>
          <w:sz w:val="22"/>
          <w:szCs w:val="22"/>
        </w:rPr>
      </w:pPr>
      <w:r>
        <w:rPr>
          <w:sz w:val="22"/>
          <w:szCs w:val="22"/>
        </w:rPr>
        <w:t>- s</w:t>
      </w:r>
      <w:r w:rsidR="007E32EB">
        <w:rPr>
          <w:sz w:val="22"/>
          <w:szCs w:val="22"/>
        </w:rPr>
        <w:t>prawdzenie poprawności działania (legalizacja)</w:t>
      </w:r>
    </w:p>
    <w:p w14:paraId="58BE94B9" w14:textId="57358D86" w:rsidR="007E32EB" w:rsidRPr="007E32EB" w:rsidRDefault="005B72F7" w:rsidP="007E32EB">
      <w:pPr>
        <w:ind w:left="360"/>
        <w:jc w:val="both"/>
        <w:rPr>
          <w:sz w:val="22"/>
          <w:szCs w:val="22"/>
        </w:rPr>
      </w:pPr>
      <w:r>
        <w:rPr>
          <w:sz w:val="22"/>
          <w:szCs w:val="22"/>
        </w:rPr>
        <w:t>- w</w:t>
      </w:r>
      <w:r w:rsidR="007E32EB">
        <w:rPr>
          <w:sz w:val="22"/>
          <w:szCs w:val="22"/>
        </w:rPr>
        <w:t>ystawienie protokołów, świadectw sprawdzenia</w:t>
      </w:r>
      <w:r w:rsidR="00D22372">
        <w:rPr>
          <w:sz w:val="22"/>
          <w:szCs w:val="22"/>
        </w:rPr>
        <w:t>.</w:t>
      </w:r>
    </w:p>
    <w:p w14:paraId="51309C1C" w14:textId="77777777" w:rsidR="00593427" w:rsidRDefault="00593427" w:rsidP="00DD61D1">
      <w:pPr>
        <w:ind w:left="284"/>
        <w:jc w:val="both"/>
        <w:rPr>
          <w:bCs/>
          <w:i/>
          <w:iCs/>
          <w:color w:val="0070C0"/>
          <w:sz w:val="22"/>
          <w:szCs w:val="22"/>
        </w:rPr>
      </w:pPr>
    </w:p>
    <w:p w14:paraId="60B6AD88" w14:textId="5CB458CD" w:rsidR="0012775F" w:rsidRDefault="0012775F">
      <w:pPr>
        <w:rPr>
          <w:bCs/>
          <w:i/>
          <w:iCs/>
          <w:color w:val="0070C0"/>
          <w:sz w:val="22"/>
          <w:szCs w:val="22"/>
        </w:rPr>
      </w:pPr>
    </w:p>
    <w:p w14:paraId="2A0E2184" w14:textId="77777777" w:rsidR="00DD61D1" w:rsidRPr="00DD61D1" w:rsidRDefault="00DD61D1" w:rsidP="00DD61D1">
      <w:pPr>
        <w:ind w:left="284"/>
        <w:jc w:val="both"/>
        <w:rPr>
          <w:bCs/>
          <w:i/>
          <w:iCs/>
          <w:color w:val="0070C0"/>
          <w:sz w:val="2"/>
          <w:szCs w:val="2"/>
        </w:rPr>
      </w:pPr>
    </w:p>
    <w:p w14:paraId="243DD4F4" w14:textId="15205AE9" w:rsidR="00A00F3F" w:rsidRPr="006F671B" w:rsidRDefault="006F671B" w:rsidP="007A71A4">
      <w:pPr>
        <w:pStyle w:val="Akapitzlist"/>
        <w:numPr>
          <w:ilvl w:val="0"/>
          <w:numId w:val="6"/>
        </w:numPr>
        <w:spacing w:before="120" w:after="120"/>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8A7434">
            <w:pPr>
              <w:widowControl w:val="0"/>
              <w:spacing w:before="120" w:after="120" w:line="276" w:lineRule="auto"/>
              <w:jc w:val="center"/>
              <w:rPr>
                <w:b/>
                <w:bCs/>
                <w:highlight w:val="lightGray"/>
              </w:rPr>
            </w:pPr>
            <w:r w:rsidRPr="00DD61D1">
              <w:rPr>
                <w:b/>
                <w:bCs/>
                <w:highlight w:val="lightGray"/>
              </w:rPr>
              <w:t>Miasto</w:t>
            </w:r>
          </w:p>
        </w:tc>
      </w:tr>
      <w:tr w:rsidR="005306D0" w:rsidRPr="00C24898"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DD61D1" w:rsidRDefault="005306D0" w:rsidP="008A7434">
            <w:pPr>
              <w:widowControl w:val="0"/>
              <w:spacing w:line="276" w:lineRule="auto"/>
              <w:ind w:left="284"/>
              <w:jc w:val="both"/>
              <w:rPr>
                <w:b/>
              </w:rPr>
            </w:pPr>
            <w:r w:rsidRPr="00DD61D1">
              <w:rPr>
                <w:b/>
              </w:rPr>
              <w:t>KWK ROW</w:t>
            </w:r>
          </w:p>
        </w:tc>
        <w:tc>
          <w:tcPr>
            <w:tcW w:w="2404" w:type="dxa"/>
            <w:shd w:val="clear" w:color="auto" w:fill="F2F2F2" w:themeFill="background1" w:themeFillShade="F2"/>
            <w:vAlign w:val="center"/>
          </w:tcPr>
          <w:p w14:paraId="1AF0DCB6" w14:textId="77777777" w:rsidR="005306D0" w:rsidRPr="00DD61D1" w:rsidRDefault="005306D0" w:rsidP="008A7434">
            <w:pPr>
              <w:widowControl w:val="0"/>
              <w:spacing w:line="276" w:lineRule="auto"/>
              <w:jc w:val="center"/>
              <w:rPr>
                <w:b/>
              </w:rPr>
            </w:pPr>
            <w:r w:rsidRPr="00DD61D1">
              <w:rPr>
                <w:b/>
              </w:rPr>
              <w:t>Jastrzębska 10</w:t>
            </w:r>
          </w:p>
        </w:tc>
        <w:tc>
          <w:tcPr>
            <w:tcW w:w="2465" w:type="dxa"/>
            <w:shd w:val="clear" w:color="auto" w:fill="F2F2F2" w:themeFill="background1" w:themeFillShade="F2"/>
            <w:vAlign w:val="center"/>
          </w:tcPr>
          <w:p w14:paraId="254FF076" w14:textId="77777777" w:rsidR="005306D0" w:rsidRPr="00DD61D1" w:rsidRDefault="005306D0" w:rsidP="008A7434">
            <w:pPr>
              <w:widowControl w:val="0"/>
              <w:spacing w:line="276" w:lineRule="auto"/>
              <w:jc w:val="center"/>
              <w:rPr>
                <w:b/>
              </w:rPr>
            </w:pPr>
            <w:r w:rsidRPr="00DD61D1">
              <w:rPr>
                <w:b/>
              </w:rPr>
              <w:t>44-253 Rybnik</w:t>
            </w:r>
          </w:p>
        </w:tc>
      </w:tr>
      <w:tr w:rsidR="005306D0" w:rsidRPr="00C24898" w14:paraId="3C2B0828" w14:textId="77777777" w:rsidTr="006F4775">
        <w:trPr>
          <w:trHeight w:val="340"/>
          <w:jc w:val="center"/>
        </w:trPr>
        <w:tc>
          <w:tcPr>
            <w:tcW w:w="3438" w:type="dxa"/>
            <w:vAlign w:val="center"/>
          </w:tcPr>
          <w:p w14:paraId="585B035D" w14:textId="5A178DFE" w:rsidR="005306D0" w:rsidRPr="00C22B71" w:rsidRDefault="005306D0" w:rsidP="008A7434">
            <w:pPr>
              <w:widowControl w:val="0"/>
              <w:spacing w:line="276" w:lineRule="auto"/>
              <w:ind w:left="284"/>
              <w:jc w:val="both"/>
            </w:pPr>
            <w:r w:rsidRPr="00C22B71">
              <w:t>Ruch Jankowice</w:t>
            </w:r>
          </w:p>
        </w:tc>
        <w:tc>
          <w:tcPr>
            <w:tcW w:w="2404" w:type="dxa"/>
            <w:vAlign w:val="center"/>
          </w:tcPr>
          <w:p w14:paraId="369CE4F9" w14:textId="77777777" w:rsidR="005306D0" w:rsidRPr="00C22B71" w:rsidRDefault="005306D0" w:rsidP="008A7434">
            <w:pPr>
              <w:widowControl w:val="0"/>
              <w:spacing w:line="276" w:lineRule="auto"/>
              <w:jc w:val="center"/>
            </w:pPr>
            <w:r w:rsidRPr="00C22B71">
              <w:t>Jastrzębska 12</w:t>
            </w:r>
          </w:p>
        </w:tc>
        <w:tc>
          <w:tcPr>
            <w:tcW w:w="2465" w:type="dxa"/>
            <w:vAlign w:val="center"/>
          </w:tcPr>
          <w:p w14:paraId="3C08E44C" w14:textId="77777777" w:rsidR="005306D0" w:rsidRPr="00C22B71" w:rsidRDefault="005306D0" w:rsidP="008A7434">
            <w:pPr>
              <w:widowControl w:val="0"/>
              <w:spacing w:line="276" w:lineRule="auto"/>
              <w:jc w:val="center"/>
            </w:pPr>
            <w:r w:rsidRPr="00C22B71">
              <w:t>44-253 Rybnik</w:t>
            </w:r>
          </w:p>
        </w:tc>
      </w:tr>
      <w:tr w:rsidR="005306D0" w:rsidRPr="00C24898" w14:paraId="0D7A80D5" w14:textId="77777777" w:rsidTr="006F4775">
        <w:trPr>
          <w:trHeight w:val="340"/>
          <w:jc w:val="center"/>
        </w:trPr>
        <w:tc>
          <w:tcPr>
            <w:tcW w:w="3438" w:type="dxa"/>
            <w:vAlign w:val="center"/>
          </w:tcPr>
          <w:p w14:paraId="59E4CA7C" w14:textId="54AF28BB" w:rsidR="005306D0" w:rsidRPr="00C22B71" w:rsidRDefault="005306D0" w:rsidP="008A7434">
            <w:pPr>
              <w:widowControl w:val="0"/>
              <w:spacing w:line="276" w:lineRule="auto"/>
              <w:ind w:left="284"/>
              <w:jc w:val="both"/>
            </w:pPr>
            <w:r w:rsidRPr="00C22B71">
              <w:t>Ruch Chwałowice</w:t>
            </w:r>
          </w:p>
        </w:tc>
        <w:tc>
          <w:tcPr>
            <w:tcW w:w="2404" w:type="dxa"/>
            <w:vAlign w:val="center"/>
          </w:tcPr>
          <w:p w14:paraId="3938DCBA" w14:textId="77777777" w:rsidR="005306D0" w:rsidRPr="00C22B71" w:rsidRDefault="005306D0" w:rsidP="008A7434">
            <w:pPr>
              <w:widowControl w:val="0"/>
              <w:spacing w:line="276" w:lineRule="auto"/>
              <w:jc w:val="center"/>
            </w:pPr>
            <w:r w:rsidRPr="00C22B71">
              <w:t>Przewozowa 4</w:t>
            </w:r>
          </w:p>
        </w:tc>
        <w:tc>
          <w:tcPr>
            <w:tcW w:w="2465" w:type="dxa"/>
            <w:vAlign w:val="center"/>
          </w:tcPr>
          <w:p w14:paraId="557891B4" w14:textId="77777777" w:rsidR="005306D0" w:rsidRPr="00C22B71" w:rsidRDefault="005306D0" w:rsidP="008A7434">
            <w:pPr>
              <w:widowControl w:val="0"/>
              <w:spacing w:line="276" w:lineRule="auto"/>
              <w:ind w:firstLine="300"/>
              <w:jc w:val="center"/>
            </w:pPr>
            <w:r w:rsidRPr="00C22B71">
              <w:t>44-206 Rybnik</w:t>
            </w:r>
          </w:p>
        </w:tc>
      </w:tr>
      <w:tr w:rsidR="005306D0" w:rsidRPr="00C24898" w14:paraId="4CD576D1" w14:textId="77777777" w:rsidTr="006F4775">
        <w:trPr>
          <w:trHeight w:val="340"/>
          <w:jc w:val="center"/>
        </w:trPr>
        <w:tc>
          <w:tcPr>
            <w:tcW w:w="3438" w:type="dxa"/>
            <w:vAlign w:val="center"/>
          </w:tcPr>
          <w:p w14:paraId="2FAD2812" w14:textId="5EBA7782" w:rsidR="005306D0" w:rsidRPr="008356D3" w:rsidRDefault="005306D0" w:rsidP="008A7434">
            <w:pPr>
              <w:widowControl w:val="0"/>
              <w:spacing w:line="276" w:lineRule="auto"/>
              <w:ind w:left="284"/>
              <w:jc w:val="both"/>
            </w:pPr>
            <w:r w:rsidRPr="008356D3">
              <w:t>Ruch Marcel</w:t>
            </w:r>
          </w:p>
        </w:tc>
        <w:tc>
          <w:tcPr>
            <w:tcW w:w="2404" w:type="dxa"/>
            <w:vAlign w:val="center"/>
          </w:tcPr>
          <w:p w14:paraId="20E71953" w14:textId="77777777" w:rsidR="005306D0" w:rsidRPr="008356D3" w:rsidRDefault="005306D0" w:rsidP="008A7434">
            <w:pPr>
              <w:widowControl w:val="0"/>
              <w:spacing w:line="276" w:lineRule="auto"/>
              <w:jc w:val="center"/>
            </w:pPr>
            <w:r w:rsidRPr="008356D3">
              <w:t>Korfantego 52</w:t>
            </w:r>
          </w:p>
        </w:tc>
        <w:tc>
          <w:tcPr>
            <w:tcW w:w="2465" w:type="dxa"/>
            <w:vAlign w:val="center"/>
          </w:tcPr>
          <w:p w14:paraId="5CC35660" w14:textId="77777777" w:rsidR="005306D0" w:rsidRPr="008356D3" w:rsidRDefault="005306D0" w:rsidP="008A7434">
            <w:pPr>
              <w:widowControl w:val="0"/>
              <w:spacing w:line="276" w:lineRule="auto"/>
              <w:jc w:val="center"/>
            </w:pPr>
            <w:r w:rsidRPr="008356D3">
              <w:t>44-310 Radlin</w:t>
            </w:r>
          </w:p>
        </w:tc>
      </w:tr>
      <w:tr w:rsidR="005306D0" w:rsidRPr="00C24898" w14:paraId="40B15FEA" w14:textId="77777777" w:rsidTr="006F4775">
        <w:trPr>
          <w:trHeight w:val="340"/>
          <w:jc w:val="center"/>
        </w:trPr>
        <w:tc>
          <w:tcPr>
            <w:tcW w:w="3438" w:type="dxa"/>
            <w:vAlign w:val="center"/>
          </w:tcPr>
          <w:p w14:paraId="343C16E1" w14:textId="32878D72" w:rsidR="005306D0" w:rsidRPr="008356D3" w:rsidRDefault="005306D0" w:rsidP="008A7434">
            <w:pPr>
              <w:widowControl w:val="0"/>
              <w:spacing w:line="276" w:lineRule="auto"/>
              <w:ind w:left="284"/>
              <w:jc w:val="both"/>
            </w:pPr>
            <w:r w:rsidRPr="008356D3">
              <w:t xml:space="preserve">Ruch Rydułtowy </w:t>
            </w:r>
          </w:p>
        </w:tc>
        <w:tc>
          <w:tcPr>
            <w:tcW w:w="2404" w:type="dxa"/>
            <w:vAlign w:val="center"/>
          </w:tcPr>
          <w:p w14:paraId="00467F3F" w14:textId="77777777" w:rsidR="005306D0" w:rsidRPr="008356D3" w:rsidRDefault="005306D0" w:rsidP="008A7434">
            <w:pPr>
              <w:widowControl w:val="0"/>
              <w:spacing w:line="276" w:lineRule="auto"/>
              <w:jc w:val="center"/>
            </w:pPr>
            <w:r w:rsidRPr="008356D3">
              <w:t>Leona 2</w:t>
            </w:r>
          </w:p>
        </w:tc>
        <w:tc>
          <w:tcPr>
            <w:tcW w:w="2465" w:type="dxa"/>
            <w:vAlign w:val="center"/>
          </w:tcPr>
          <w:p w14:paraId="2B8C4EA2" w14:textId="77777777" w:rsidR="005306D0" w:rsidRPr="008356D3" w:rsidRDefault="005306D0" w:rsidP="008A7434">
            <w:pPr>
              <w:widowControl w:val="0"/>
              <w:spacing w:line="276" w:lineRule="auto"/>
              <w:ind w:firstLine="300"/>
              <w:jc w:val="center"/>
            </w:pPr>
            <w:r w:rsidRPr="008356D3">
              <w:t>44-280 Rydułtowy</w:t>
            </w:r>
          </w:p>
        </w:tc>
      </w:tr>
      <w:tr w:rsidR="005306D0" w:rsidRPr="00C24898" w14:paraId="38D6B2D4" w14:textId="77777777" w:rsidTr="006F4775">
        <w:trPr>
          <w:trHeight w:val="340"/>
          <w:jc w:val="center"/>
        </w:trPr>
        <w:tc>
          <w:tcPr>
            <w:tcW w:w="3438" w:type="dxa"/>
            <w:shd w:val="clear" w:color="auto" w:fill="F2F2F2" w:themeFill="background1" w:themeFillShade="F2"/>
            <w:vAlign w:val="center"/>
          </w:tcPr>
          <w:p w14:paraId="6FB96BAC" w14:textId="77777777" w:rsidR="005306D0" w:rsidRPr="008356D3" w:rsidRDefault="005306D0" w:rsidP="008A7434">
            <w:pPr>
              <w:widowControl w:val="0"/>
              <w:spacing w:line="276" w:lineRule="auto"/>
              <w:ind w:left="284"/>
              <w:jc w:val="both"/>
              <w:rPr>
                <w:b/>
                <w:bCs/>
              </w:rPr>
            </w:pPr>
            <w:r w:rsidRPr="008356D3">
              <w:rPr>
                <w:b/>
                <w:bCs/>
              </w:rPr>
              <w:t>KWK Ruda</w:t>
            </w:r>
          </w:p>
        </w:tc>
        <w:tc>
          <w:tcPr>
            <w:tcW w:w="2404" w:type="dxa"/>
            <w:shd w:val="clear" w:color="auto" w:fill="F2F2F2" w:themeFill="background1" w:themeFillShade="F2"/>
            <w:vAlign w:val="center"/>
          </w:tcPr>
          <w:p w14:paraId="37649341" w14:textId="77777777" w:rsidR="005306D0" w:rsidRPr="008356D3" w:rsidRDefault="005306D0" w:rsidP="008A7434">
            <w:pPr>
              <w:widowControl w:val="0"/>
              <w:spacing w:line="276" w:lineRule="auto"/>
              <w:jc w:val="center"/>
              <w:rPr>
                <w:b/>
                <w:bCs/>
              </w:rPr>
            </w:pPr>
            <w:proofErr w:type="spellStart"/>
            <w:r w:rsidRPr="008356D3">
              <w:rPr>
                <w:b/>
                <w:bCs/>
              </w:rPr>
              <w:t>Halembska</w:t>
            </w:r>
            <w:proofErr w:type="spellEnd"/>
            <w:r w:rsidRPr="008356D3">
              <w:rPr>
                <w:b/>
                <w:bCs/>
              </w:rPr>
              <w:t xml:space="preserve"> 160</w:t>
            </w:r>
          </w:p>
        </w:tc>
        <w:tc>
          <w:tcPr>
            <w:tcW w:w="2465" w:type="dxa"/>
            <w:shd w:val="clear" w:color="auto" w:fill="F2F2F2" w:themeFill="background1" w:themeFillShade="F2"/>
            <w:vAlign w:val="center"/>
          </w:tcPr>
          <w:p w14:paraId="28720280" w14:textId="77777777" w:rsidR="005306D0" w:rsidRPr="008356D3" w:rsidRDefault="005306D0" w:rsidP="008A7434">
            <w:pPr>
              <w:widowControl w:val="0"/>
              <w:spacing w:line="276" w:lineRule="auto"/>
              <w:jc w:val="center"/>
              <w:rPr>
                <w:b/>
                <w:bCs/>
              </w:rPr>
            </w:pPr>
            <w:r w:rsidRPr="008356D3">
              <w:rPr>
                <w:b/>
                <w:bCs/>
              </w:rPr>
              <w:t>41-711 Ruda Śląska</w:t>
            </w:r>
          </w:p>
        </w:tc>
      </w:tr>
      <w:tr w:rsidR="005306D0" w:rsidRPr="00C24898" w14:paraId="322BD358" w14:textId="77777777" w:rsidTr="006F4775">
        <w:trPr>
          <w:trHeight w:val="340"/>
          <w:jc w:val="center"/>
        </w:trPr>
        <w:tc>
          <w:tcPr>
            <w:tcW w:w="3438" w:type="dxa"/>
            <w:shd w:val="clear" w:color="auto" w:fill="FFFFFF"/>
            <w:vAlign w:val="center"/>
          </w:tcPr>
          <w:p w14:paraId="1F97500D" w14:textId="518FB2C8" w:rsidR="005306D0" w:rsidRPr="008356D3" w:rsidRDefault="005306D0" w:rsidP="008A7434">
            <w:pPr>
              <w:widowControl w:val="0"/>
              <w:spacing w:line="276" w:lineRule="auto"/>
              <w:ind w:left="284"/>
              <w:jc w:val="both"/>
            </w:pPr>
            <w:r w:rsidRPr="008356D3">
              <w:t>Ruch Bielszowice</w:t>
            </w:r>
          </w:p>
        </w:tc>
        <w:tc>
          <w:tcPr>
            <w:tcW w:w="2404" w:type="dxa"/>
            <w:shd w:val="clear" w:color="auto" w:fill="FFFFFF"/>
            <w:vAlign w:val="center"/>
          </w:tcPr>
          <w:p w14:paraId="0AE6BED2" w14:textId="77777777" w:rsidR="005306D0" w:rsidRPr="008356D3" w:rsidRDefault="005306D0" w:rsidP="008A7434">
            <w:pPr>
              <w:widowControl w:val="0"/>
              <w:spacing w:line="276" w:lineRule="auto"/>
              <w:jc w:val="center"/>
            </w:pPr>
            <w:proofErr w:type="spellStart"/>
            <w:r w:rsidRPr="008356D3">
              <w:t>Halembska</w:t>
            </w:r>
            <w:proofErr w:type="spellEnd"/>
            <w:r w:rsidRPr="008356D3">
              <w:t xml:space="preserve"> 160</w:t>
            </w:r>
          </w:p>
        </w:tc>
        <w:tc>
          <w:tcPr>
            <w:tcW w:w="2465" w:type="dxa"/>
            <w:shd w:val="clear" w:color="auto" w:fill="FFFFFF"/>
            <w:vAlign w:val="center"/>
          </w:tcPr>
          <w:p w14:paraId="51332553" w14:textId="77777777" w:rsidR="005306D0" w:rsidRPr="008356D3" w:rsidRDefault="005306D0" w:rsidP="008A7434">
            <w:pPr>
              <w:widowControl w:val="0"/>
              <w:spacing w:line="276" w:lineRule="auto"/>
              <w:jc w:val="center"/>
            </w:pPr>
            <w:r w:rsidRPr="008356D3">
              <w:t>41-711 Ruda Śląska</w:t>
            </w:r>
          </w:p>
        </w:tc>
      </w:tr>
      <w:tr w:rsidR="005306D0" w:rsidRPr="00C24898" w14:paraId="47359510" w14:textId="77777777" w:rsidTr="006F4775">
        <w:trPr>
          <w:trHeight w:val="340"/>
          <w:jc w:val="center"/>
        </w:trPr>
        <w:tc>
          <w:tcPr>
            <w:tcW w:w="3438" w:type="dxa"/>
            <w:shd w:val="clear" w:color="auto" w:fill="FFFFFF"/>
            <w:vAlign w:val="center"/>
          </w:tcPr>
          <w:p w14:paraId="5657A9EA" w14:textId="61041EAC" w:rsidR="005306D0" w:rsidRPr="008356D3" w:rsidRDefault="005306D0" w:rsidP="008A7434">
            <w:pPr>
              <w:widowControl w:val="0"/>
              <w:spacing w:line="276" w:lineRule="auto"/>
              <w:ind w:left="284"/>
              <w:jc w:val="both"/>
            </w:pPr>
            <w:r w:rsidRPr="008356D3">
              <w:t>Ruch Halemba</w:t>
            </w:r>
          </w:p>
        </w:tc>
        <w:tc>
          <w:tcPr>
            <w:tcW w:w="2404" w:type="dxa"/>
            <w:shd w:val="clear" w:color="auto" w:fill="FFFFFF"/>
            <w:vAlign w:val="center"/>
          </w:tcPr>
          <w:p w14:paraId="7C1E52C4" w14:textId="77777777" w:rsidR="005306D0" w:rsidRPr="008356D3" w:rsidRDefault="005306D0" w:rsidP="008A7434">
            <w:pPr>
              <w:widowControl w:val="0"/>
              <w:spacing w:line="276" w:lineRule="auto"/>
              <w:jc w:val="center"/>
            </w:pPr>
            <w:r w:rsidRPr="008356D3">
              <w:t>Kłodnicka 54</w:t>
            </w:r>
          </w:p>
        </w:tc>
        <w:tc>
          <w:tcPr>
            <w:tcW w:w="2465" w:type="dxa"/>
            <w:shd w:val="clear" w:color="auto" w:fill="FFFFFF"/>
            <w:vAlign w:val="center"/>
          </w:tcPr>
          <w:p w14:paraId="325A2476" w14:textId="77777777" w:rsidR="005306D0" w:rsidRPr="008356D3" w:rsidRDefault="005306D0" w:rsidP="008A7434">
            <w:pPr>
              <w:widowControl w:val="0"/>
              <w:spacing w:line="276" w:lineRule="auto"/>
              <w:jc w:val="center"/>
            </w:pPr>
            <w:r w:rsidRPr="008356D3">
              <w:t>41-706 Ruda Śląska</w:t>
            </w:r>
          </w:p>
        </w:tc>
      </w:tr>
      <w:tr w:rsidR="005306D0" w:rsidRPr="00C24898" w14:paraId="1A3321B4" w14:textId="77777777" w:rsidTr="006F4775">
        <w:trPr>
          <w:trHeight w:val="340"/>
          <w:jc w:val="center"/>
        </w:trPr>
        <w:tc>
          <w:tcPr>
            <w:tcW w:w="3438" w:type="dxa"/>
            <w:shd w:val="clear" w:color="auto" w:fill="F2F2F2" w:themeFill="background1" w:themeFillShade="F2"/>
            <w:vAlign w:val="center"/>
          </w:tcPr>
          <w:p w14:paraId="6DA46A9D" w14:textId="54046A79" w:rsidR="005306D0" w:rsidRPr="008356D3" w:rsidRDefault="005306D0" w:rsidP="008A7434">
            <w:pPr>
              <w:widowControl w:val="0"/>
              <w:spacing w:line="276" w:lineRule="auto"/>
              <w:ind w:left="284"/>
              <w:jc w:val="both"/>
              <w:rPr>
                <w:b/>
                <w:bCs/>
              </w:rPr>
            </w:pPr>
            <w:r w:rsidRPr="008356D3">
              <w:rPr>
                <w:b/>
                <w:bCs/>
              </w:rPr>
              <w:t>KWK Piast-Ziemowit</w:t>
            </w:r>
          </w:p>
        </w:tc>
        <w:tc>
          <w:tcPr>
            <w:tcW w:w="2404" w:type="dxa"/>
            <w:shd w:val="clear" w:color="auto" w:fill="F2F2F2" w:themeFill="background1" w:themeFillShade="F2"/>
            <w:vAlign w:val="center"/>
          </w:tcPr>
          <w:p w14:paraId="579B0723" w14:textId="77777777" w:rsidR="005306D0" w:rsidRPr="008356D3" w:rsidRDefault="005306D0" w:rsidP="008A7434">
            <w:pPr>
              <w:widowControl w:val="0"/>
              <w:spacing w:line="276" w:lineRule="auto"/>
              <w:jc w:val="center"/>
              <w:rPr>
                <w:b/>
                <w:bCs/>
              </w:rPr>
            </w:pPr>
            <w:r w:rsidRPr="008356D3">
              <w:rPr>
                <w:b/>
                <w:bCs/>
              </w:rPr>
              <w:t>Granitowa 16</w:t>
            </w:r>
          </w:p>
        </w:tc>
        <w:tc>
          <w:tcPr>
            <w:tcW w:w="2465" w:type="dxa"/>
            <w:shd w:val="clear" w:color="auto" w:fill="F2F2F2" w:themeFill="background1" w:themeFillShade="F2"/>
            <w:vAlign w:val="center"/>
          </w:tcPr>
          <w:p w14:paraId="716DBE86" w14:textId="77777777" w:rsidR="005306D0" w:rsidRPr="008356D3" w:rsidRDefault="005306D0" w:rsidP="008A7434">
            <w:pPr>
              <w:widowControl w:val="0"/>
              <w:spacing w:line="276" w:lineRule="auto"/>
              <w:jc w:val="center"/>
              <w:rPr>
                <w:b/>
                <w:bCs/>
              </w:rPr>
            </w:pPr>
            <w:r w:rsidRPr="008356D3">
              <w:rPr>
                <w:b/>
                <w:bCs/>
              </w:rPr>
              <w:t>43-155 Bieruń</w:t>
            </w:r>
          </w:p>
        </w:tc>
      </w:tr>
      <w:tr w:rsidR="005306D0" w:rsidRPr="00C24898" w14:paraId="72E35E30" w14:textId="77777777" w:rsidTr="006F4775">
        <w:trPr>
          <w:trHeight w:val="340"/>
          <w:jc w:val="center"/>
        </w:trPr>
        <w:tc>
          <w:tcPr>
            <w:tcW w:w="3438" w:type="dxa"/>
            <w:shd w:val="clear" w:color="auto" w:fill="FFFFFF"/>
            <w:vAlign w:val="center"/>
          </w:tcPr>
          <w:p w14:paraId="36A0B628" w14:textId="00721765" w:rsidR="005306D0" w:rsidRPr="008356D3" w:rsidRDefault="005306D0" w:rsidP="008A7434">
            <w:pPr>
              <w:widowControl w:val="0"/>
              <w:spacing w:line="276" w:lineRule="auto"/>
              <w:ind w:left="284"/>
              <w:jc w:val="both"/>
            </w:pPr>
            <w:r w:rsidRPr="008356D3">
              <w:t>Ruch Piast</w:t>
            </w:r>
          </w:p>
        </w:tc>
        <w:tc>
          <w:tcPr>
            <w:tcW w:w="2404" w:type="dxa"/>
            <w:shd w:val="clear" w:color="auto" w:fill="FFFFFF"/>
            <w:vAlign w:val="center"/>
          </w:tcPr>
          <w:p w14:paraId="4E78E61C" w14:textId="77777777" w:rsidR="005306D0" w:rsidRPr="008356D3" w:rsidRDefault="005306D0" w:rsidP="008A7434">
            <w:pPr>
              <w:widowControl w:val="0"/>
              <w:spacing w:line="276" w:lineRule="auto"/>
              <w:jc w:val="center"/>
            </w:pPr>
            <w:r w:rsidRPr="008356D3">
              <w:t>Granitowa 16</w:t>
            </w:r>
          </w:p>
        </w:tc>
        <w:tc>
          <w:tcPr>
            <w:tcW w:w="2465" w:type="dxa"/>
            <w:shd w:val="clear" w:color="auto" w:fill="FFFFFF"/>
            <w:vAlign w:val="center"/>
          </w:tcPr>
          <w:p w14:paraId="0F20A840" w14:textId="77777777" w:rsidR="005306D0" w:rsidRPr="008356D3" w:rsidRDefault="005306D0" w:rsidP="008A7434">
            <w:pPr>
              <w:widowControl w:val="0"/>
              <w:spacing w:line="276" w:lineRule="auto"/>
              <w:jc w:val="center"/>
            </w:pPr>
            <w:r w:rsidRPr="008356D3">
              <w:t>43-155 Bieruń</w:t>
            </w:r>
          </w:p>
        </w:tc>
      </w:tr>
      <w:tr w:rsidR="005306D0" w:rsidRPr="00C24898" w14:paraId="6ADACFE5" w14:textId="77777777" w:rsidTr="006F4775">
        <w:trPr>
          <w:trHeight w:val="340"/>
          <w:jc w:val="center"/>
        </w:trPr>
        <w:tc>
          <w:tcPr>
            <w:tcW w:w="3438" w:type="dxa"/>
            <w:shd w:val="clear" w:color="auto" w:fill="FFFFFF"/>
            <w:vAlign w:val="center"/>
          </w:tcPr>
          <w:p w14:paraId="17A14775" w14:textId="1B56ACC4" w:rsidR="005306D0" w:rsidRPr="008356D3" w:rsidRDefault="005306D0" w:rsidP="008A7434">
            <w:pPr>
              <w:widowControl w:val="0"/>
              <w:spacing w:line="276" w:lineRule="auto"/>
              <w:ind w:left="284"/>
              <w:jc w:val="both"/>
            </w:pPr>
            <w:r w:rsidRPr="008356D3">
              <w:t>Ruch Ziemowit</w:t>
            </w:r>
          </w:p>
        </w:tc>
        <w:tc>
          <w:tcPr>
            <w:tcW w:w="2404" w:type="dxa"/>
            <w:shd w:val="clear" w:color="auto" w:fill="FFFFFF"/>
            <w:vAlign w:val="center"/>
          </w:tcPr>
          <w:p w14:paraId="213F1C43" w14:textId="77777777" w:rsidR="005306D0" w:rsidRPr="008356D3" w:rsidRDefault="005306D0" w:rsidP="008A7434">
            <w:pPr>
              <w:widowControl w:val="0"/>
              <w:spacing w:line="276" w:lineRule="auto"/>
              <w:jc w:val="center"/>
            </w:pPr>
            <w:r w:rsidRPr="008356D3">
              <w:t>Pokoju 4</w:t>
            </w:r>
          </w:p>
        </w:tc>
        <w:tc>
          <w:tcPr>
            <w:tcW w:w="2465" w:type="dxa"/>
            <w:shd w:val="clear" w:color="auto" w:fill="FFFFFF"/>
            <w:vAlign w:val="center"/>
          </w:tcPr>
          <w:p w14:paraId="0D2BF821" w14:textId="77777777" w:rsidR="005306D0" w:rsidRPr="008356D3" w:rsidRDefault="005306D0" w:rsidP="008A7434">
            <w:pPr>
              <w:widowControl w:val="0"/>
              <w:spacing w:line="276" w:lineRule="auto"/>
              <w:jc w:val="center"/>
            </w:pPr>
            <w:r w:rsidRPr="008356D3">
              <w:t>43-143 Lędziny</w:t>
            </w:r>
          </w:p>
        </w:tc>
      </w:tr>
      <w:tr w:rsidR="005306D0" w:rsidRPr="00C24898" w14:paraId="5012D29F" w14:textId="77777777" w:rsidTr="006F4775">
        <w:trPr>
          <w:trHeight w:val="340"/>
          <w:jc w:val="center"/>
        </w:trPr>
        <w:tc>
          <w:tcPr>
            <w:tcW w:w="3438" w:type="dxa"/>
            <w:shd w:val="clear" w:color="auto" w:fill="F2F2F2" w:themeFill="background1" w:themeFillShade="F2"/>
            <w:vAlign w:val="center"/>
          </w:tcPr>
          <w:p w14:paraId="67667016" w14:textId="58BAE859" w:rsidR="005306D0" w:rsidRPr="008356D3" w:rsidRDefault="005306D0" w:rsidP="008A7434">
            <w:pPr>
              <w:widowControl w:val="0"/>
              <w:spacing w:line="276" w:lineRule="auto"/>
              <w:ind w:left="284"/>
              <w:jc w:val="both"/>
              <w:rPr>
                <w:b/>
                <w:bCs/>
              </w:rPr>
            </w:pPr>
            <w:r w:rsidRPr="008356D3">
              <w:rPr>
                <w:b/>
                <w:bCs/>
              </w:rPr>
              <w:t>KWK Bolesław Śmiały</w:t>
            </w:r>
          </w:p>
        </w:tc>
        <w:tc>
          <w:tcPr>
            <w:tcW w:w="2404" w:type="dxa"/>
            <w:shd w:val="clear" w:color="auto" w:fill="F2F2F2" w:themeFill="background1" w:themeFillShade="F2"/>
            <w:vAlign w:val="center"/>
          </w:tcPr>
          <w:p w14:paraId="5FE6EB69" w14:textId="77777777" w:rsidR="005306D0" w:rsidRPr="008356D3" w:rsidRDefault="005306D0" w:rsidP="008A7434">
            <w:pPr>
              <w:widowControl w:val="0"/>
              <w:spacing w:line="276" w:lineRule="auto"/>
              <w:jc w:val="center"/>
              <w:rPr>
                <w:b/>
                <w:bCs/>
              </w:rPr>
            </w:pPr>
            <w:r w:rsidRPr="008356D3">
              <w:rPr>
                <w:b/>
                <w:bCs/>
              </w:rPr>
              <w:t>Świętej Barbary 12</w:t>
            </w:r>
          </w:p>
        </w:tc>
        <w:tc>
          <w:tcPr>
            <w:tcW w:w="2465" w:type="dxa"/>
            <w:shd w:val="clear" w:color="auto" w:fill="F2F2F2" w:themeFill="background1" w:themeFillShade="F2"/>
            <w:vAlign w:val="center"/>
          </w:tcPr>
          <w:p w14:paraId="38E1F8CE" w14:textId="77777777" w:rsidR="005306D0" w:rsidRPr="008356D3" w:rsidRDefault="005306D0" w:rsidP="008A7434">
            <w:pPr>
              <w:widowControl w:val="0"/>
              <w:spacing w:line="276" w:lineRule="auto"/>
              <w:jc w:val="center"/>
              <w:rPr>
                <w:b/>
                <w:bCs/>
              </w:rPr>
            </w:pPr>
            <w:r w:rsidRPr="008356D3">
              <w:rPr>
                <w:b/>
                <w:bCs/>
              </w:rPr>
              <w:t>43-173 Łaziska Górne</w:t>
            </w:r>
          </w:p>
        </w:tc>
      </w:tr>
      <w:tr w:rsidR="005306D0" w:rsidRPr="00C24898" w14:paraId="621F0666" w14:textId="77777777" w:rsidTr="006F4775">
        <w:trPr>
          <w:trHeight w:val="340"/>
          <w:jc w:val="center"/>
        </w:trPr>
        <w:tc>
          <w:tcPr>
            <w:tcW w:w="3438" w:type="dxa"/>
            <w:shd w:val="clear" w:color="auto" w:fill="F2F2F2" w:themeFill="background1" w:themeFillShade="F2"/>
            <w:vAlign w:val="center"/>
          </w:tcPr>
          <w:p w14:paraId="7D270B27" w14:textId="308740EC" w:rsidR="005306D0" w:rsidRPr="008356D3" w:rsidRDefault="005306D0" w:rsidP="008A7434">
            <w:pPr>
              <w:widowControl w:val="0"/>
              <w:spacing w:line="276" w:lineRule="auto"/>
              <w:ind w:left="284"/>
              <w:jc w:val="both"/>
              <w:rPr>
                <w:b/>
                <w:bCs/>
              </w:rPr>
            </w:pPr>
            <w:r w:rsidRPr="008356D3">
              <w:rPr>
                <w:b/>
                <w:bCs/>
              </w:rPr>
              <w:t>KWK Sośnica</w:t>
            </w:r>
          </w:p>
        </w:tc>
        <w:tc>
          <w:tcPr>
            <w:tcW w:w="2404" w:type="dxa"/>
            <w:shd w:val="clear" w:color="auto" w:fill="F2F2F2" w:themeFill="background1" w:themeFillShade="F2"/>
            <w:vAlign w:val="center"/>
          </w:tcPr>
          <w:p w14:paraId="5DE3DEDD" w14:textId="77777777" w:rsidR="005306D0" w:rsidRPr="008356D3" w:rsidRDefault="005306D0" w:rsidP="008A7434">
            <w:pPr>
              <w:widowControl w:val="0"/>
              <w:spacing w:line="276" w:lineRule="auto"/>
              <w:jc w:val="center"/>
              <w:rPr>
                <w:b/>
                <w:bCs/>
              </w:rPr>
            </w:pPr>
            <w:r w:rsidRPr="008356D3">
              <w:rPr>
                <w:b/>
                <w:bCs/>
              </w:rPr>
              <w:t>Błonie 6</w:t>
            </w:r>
          </w:p>
        </w:tc>
        <w:tc>
          <w:tcPr>
            <w:tcW w:w="2465" w:type="dxa"/>
            <w:shd w:val="clear" w:color="auto" w:fill="F2F2F2" w:themeFill="background1" w:themeFillShade="F2"/>
            <w:vAlign w:val="center"/>
          </w:tcPr>
          <w:p w14:paraId="09E99C54" w14:textId="77777777" w:rsidR="005306D0" w:rsidRPr="008356D3" w:rsidRDefault="005306D0" w:rsidP="008A7434">
            <w:pPr>
              <w:widowControl w:val="0"/>
              <w:spacing w:line="276" w:lineRule="auto"/>
              <w:ind w:firstLine="300"/>
              <w:jc w:val="center"/>
              <w:rPr>
                <w:b/>
                <w:bCs/>
              </w:rPr>
            </w:pPr>
            <w:r w:rsidRPr="008356D3">
              <w:rPr>
                <w:b/>
                <w:bCs/>
              </w:rPr>
              <w:t>44-103 Gliwice</w:t>
            </w:r>
          </w:p>
        </w:tc>
      </w:tr>
      <w:tr w:rsidR="005306D0" w:rsidRPr="00C24898" w14:paraId="6AEC92DF" w14:textId="77777777" w:rsidTr="006F4775">
        <w:trPr>
          <w:trHeight w:val="340"/>
          <w:jc w:val="center"/>
        </w:trPr>
        <w:tc>
          <w:tcPr>
            <w:tcW w:w="3438" w:type="dxa"/>
            <w:shd w:val="clear" w:color="auto" w:fill="F2F2F2" w:themeFill="background1" w:themeFillShade="F2"/>
            <w:vAlign w:val="center"/>
          </w:tcPr>
          <w:p w14:paraId="5B45669F" w14:textId="77777777" w:rsidR="005306D0" w:rsidRPr="00DD61D1" w:rsidRDefault="005306D0" w:rsidP="008A7434">
            <w:pPr>
              <w:pStyle w:val="Tekstpodstawowy"/>
              <w:widowControl w:val="0"/>
              <w:snapToGrid w:val="0"/>
              <w:spacing w:line="276" w:lineRule="auto"/>
              <w:ind w:left="284"/>
              <w:rPr>
                <w:b/>
                <w:bCs/>
                <w:color w:val="000000"/>
                <w:sz w:val="20"/>
              </w:rPr>
            </w:pPr>
            <w:r w:rsidRPr="00DD61D1">
              <w:rPr>
                <w:b/>
                <w:bCs/>
                <w:color w:val="000000"/>
                <w:sz w:val="20"/>
              </w:rPr>
              <w:lastRenderedPageBreak/>
              <w:t xml:space="preserve">KWK Staszic-Wujek </w:t>
            </w:r>
          </w:p>
        </w:tc>
        <w:tc>
          <w:tcPr>
            <w:tcW w:w="2404" w:type="dxa"/>
            <w:shd w:val="clear" w:color="auto" w:fill="F2F2F2" w:themeFill="background1" w:themeFillShade="F2"/>
            <w:vAlign w:val="center"/>
          </w:tcPr>
          <w:p w14:paraId="107ECD5D" w14:textId="77777777" w:rsidR="005306D0" w:rsidRPr="00DD61D1" w:rsidRDefault="005306D0" w:rsidP="008A7434">
            <w:pPr>
              <w:pStyle w:val="Tekstpodstawowy"/>
              <w:widowControl w:val="0"/>
              <w:snapToGrid w:val="0"/>
              <w:spacing w:line="276" w:lineRule="auto"/>
              <w:jc w:val="center"/>
              <w:rPr>
                <w:b/>
                <w:bCs/>
                <w:color w:val="000000"/>
                <w:sz w:val="20"/>
              </w:rPr>
            </w:pPr>
            <w:r w:rsidRPr="00DD61D1">
              <w:rPr>
                <w:b/>
                <w:bCs/>
                <w:sz w:val="20"/>
              </w:rPr>
              <w:t>Karolinki 1</w:t>
            </w:r>
          </w:p>
        </w:tc>
        <w:tc>
          <w:tcPr>
            <w:tcW w:w="2465" w:type="dxa"/>
            <w:shd w:val="clear" w:color="auto" w:fill="F2F2F2" w:themeFill="background1" w:themeFillShade="F2"/>
            <w:vAlign w:val="center"/>
          </w:tcPr>
          <w:p w14:paraId="6B9915F7" w14:textId="77777777" w:rsidR="005306D0" w:rsidRPr="00DD61D1" w:rsidRDefault="005306D0" w:rsidP="008A7434">
            <w:pPr>
              <w:pStyle w:val="Tekstpodstawowy"/>
              <w:widowControl w:val="0"/>
              <w:snapToGrid w:val="0"/>
              <w:spacing w:line="276" w:lineRule="auto"/>
              <w:jc w:val="center"/>
              <w:rPr>
                <w:b/>
                <w:bCs/>
                <w:color w:val="000000"/>
                <w:sz w:val="20"/>
              </w:rPr>
            </w:pPr>
            <w:r w:rsidRPr="00DD61D1">
              <w:rPr>
                <w:b/>
                <w:bCs/>
                <w:color w:val="000000"/>
                <w:sz w:val="20"/>
              </w:rPr>
              <w:t>40-467 Katowice</w:t>
            </w:r>
          </w:p>
        </w:tc>
      </w:tr>
      <w:tr w:rsidR="005306D0" w:rsidRPr="00C24898" w14:paraId="56B76930" w14:textId="77777777" w:rsidTr="006F4775">
        <w:trPr>
          <w:trHeight w:val="340"/>
          <w:jc w:val="center"/>
        </w:trPr>
        <w:tc>
          <w:tcPr>
            <w:tcW w:w="3438" w:type="dxa"/>
            <w:shd w:val="clear" w:color="auto" w:fill="auto"/>
            <w:vAlign w:val="center"/>
          </w:tcPr>
          <w:p w14:paraId="10CB75D1" w14:textId="55AFBD0C" w:rsidR="005306D0" w:rsidRPr="00C24898" w:rsidRDefault="005306D0" w:rsidP="008A7434">
            <w:pPr>
              <w:pStyle w:val="Tekstpodstawowy"/>
              <w:widowControl w:val="0"/>
              <w:snapToGrid w:val="0"/>
              <w:spacing w:line="276" w:lineRule="auto"/>
              <w:ind w:left="284"/>
              <w:rPr>
                <w:color w:val="000000"/>
                <w:sz w:val="20"/>
              </w:rPr>
            </w:pPr>
            <w:bookmarkStart w:id="65" w:name="_Hlk86990403"/>
            <w:r>
              <w:rPr>
                <w:color w:val="000000"/>
                <w:sz w:val="20"/>
              </w:rPr>
              <w:t xml:space="preserve">Ruch </w:t>
            </w:r>
            <w:proofErr w:type="spellStart"/>
            <w:r w:rsidRPr="00C24898">
              <w:rPr>
                <w:color w:val="000000"/>
                <w:sz w:val="20"/>
              </w:rPr>
              <w:t>Murcki-Staszic</w:t>
            </w:r>
            <w:proofErr w:type="spellEnd"/>
          </w:p>
        </w:tc>
        <w:tc>
          <w:tcPr>
            <w:tcW w:w="2404" w:type="dxa"/>
            <w:shd w:val="clear" w:color="auto" w:fill="auto"/>
            <w:vAlign w:val="center"/>
          </w:tcPr>
          <w:p w14:paraId="68738FB1"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Karolinki 1</w:t>
            </w:r>
          </w:p>
        </w:tc>
        <w:tc>
          <w:tcPr>
            <w:tcW w:w="2465" w:type="dxa"/>
            <w:shd w:val="clear" w:color="auto" w:fill="auto"/>
            <w:vAlign w:val="center"/>
          </w:tcPr>
          <w:p w14:paraId="345C5F0E" w14:textId="77777777" w:rsidR="005306D0" w:rsidRPr="00C24898" w:rsidRDefault="005306D0" w:rsidP="008A7434">
            <w:pPr>
              <w:pStyle w:val="Tekstpodstawowy"/>
              <w:widowControl w:val="0"/>
              <w:snapToGrid w:val="0"/>
              <w:spacing w:line="276" w:lineRule="auto"/>
              <w:jc w:val="center"/>
              <w:rPr>
                <w:color w:val="000000"/>
                <w:sz w:val="20"/>
              </w:rPr>
            </w:pPr>
            <w:r w:rsidRPr="00C24898">
              <w:rPr>
                <w:color w:val="000000"/>
                <w:sz w:val="20"/>
              </w:rPr>
              <w:t>40-467 Katowice</w:t>
            </w:r>
          </w:p>
        </w:tc>
      </w:tr>
      <w:tr w:rsidR="005306D0" w:rsidRPr="00C24898" w14:paraId="41DEEB75" w14:textId="77777777" w:rsidTr="006F4775">
        <w:trPr>
          <w:trHeight w:val="340"/>
          <w:jc w:val="center"/>
        </w:trPr>
        <w:tc>
          <w:tcPr>
            <w:tcW w:w="3438" w:type="dxa"/>
            <w:shd w:val="clear" w:color="auto" w:fill="auto"/>
            <w:vAlign w:val="center"/>
          </w:tcPr>
          <w:p w14:paraId="554B2CC1" w14:textId="269A51AA" w:rsidR="005306D0" w:rsidRPr="00C24898" w:rsidRDefault="005306D0" w:rsidP="008A7434">
            <w:pPr>
              <w:pStyle w:val="Tekstpodstawowy"/>
              <w:widowControl w:val="0"/>
              <w:snapToGrid w:val="0"/>
              <w:spacing w:line="276" w:lineRule="auto"/>
              <w:ind w:left="284"/>
              <w:rPr>
                <w:color w:val="000000"/>
                <w:sz w:val="20"/>
              </w:rPr>
            </w:pPr>
            <w:r>
              <w:rPr>
                <w:color w:val="000000"/>
                <w:sz w:val="20"/>
              </w:rPr>
              <w:t>Ruch</w:t>
            </w:r>
            <w:r w:rsidRPr="00C24898">
              <w:rPr>
                <w:color w:val="000000"/>
                <w:sz w:val="20"/>
              </w:rPr>
              <w:t xml:space="preserve"> Wujek</w:t>
            </w:r>
          </w:p>
        </w:tc>
        <w:tc>
          <w:tcPr>
            <w:tcW w:w="2404" w:type="dxa"/>
            <w:shd w:val="clear" w:color="auto" w:fill="auto"/>
            <w:vAlign w:val="center"/>
          </w:tcPr>
          <w:p w14:paraId="4000CB8B"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Wincentego Pola 65</w:t>
            </w:r>
          </w:p>
        </w:tc>
        <w:tc>
          <w:tcPr>
            <w:tcW w:w="2465" w:type="dxa"/>
            <w:shd w:val="clear" w:color="auto" w:fill="auto"/>
            <w:vAlign w:val="center"/>
          </w:tcPr>
          <w:p w14:paraId="798D6EC1"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40-596 Katowice</w:t>
            </w:r>
          </w:p>
        </w:tc>
      </w:tr>
      <w:tr w:rsidR="005306D0" w:rsidRPr="00C24898" w14:paraId="0B46A8F0" w14:textId="77777777" w:rsidTr="006F4775">
        <w:trPr>
          <w:trHeight w:val="340"/>
          <w:jc w:val="center"/>
        </w:trPr>
        <w:tc>
          <w:tcPr>
            <w:tcW w:w="3438" w:type="dxa"/>
            <w:shd w:val="clear" w:color="auto" w:fill="D9D9D9"/>
            <w:vAlign w:val="center"/>
          </w:tcPr>
          <w:p w14:paraId="152DE5BA" w14:textId="511CA480" w:rsidR="005306D0" w:rsidRPr="00C24898" w:rsidRDefault="005306D0" w:rsidP="008A7434">
            <w:pPr>
              <w:pStyle w:val="Tekstpodstawowy"/>
              <w:widowControl w:val="0"/>
              <w:snapToGrid w:val="0"/>
              <w:spacing w:line="276" w:lineRule="auto"/>
              <w:ind w:left="284"/>
              <w:rPr>
                <w:color w:val="000000"/>
                <w:sz w:val="20"/>
              </w:rPr>
            </w:pPr>
            <w:r w:rsidRPr="00C24898">
              <w:rPr>
                <w:color w:val="000000"/>
                <w:sz w:val="20"/>
              </w:rPr>
              <w:t>KWK Mysłowice-Wesoła</w:t>
            </w:r>
          </w:p>
        </w:tc>
        <w:tc>
          <w:tcPr>
            <w:tcW w:w="2404" w:type="dxa"/>
            <w:shd w:val="clear" w:color="auto" w:fill="D9D9D9"/>
            <w:vAlign w:val="center"/>
          </w:tcPr>
          <w:p w14:paraId="1CD2BE21" w14:textId="77777777" w:rsidR="005306D0" w:rsidRPr="00C24898" w:rsidRDefault="005306D0" w:rsidP="008A7434">
            <w:pPr>
              <w:pStyle w:val="Tekstpodstawowy"/>
              <w:widowControl w:val="0"/>
              <w:snapToGrid w:val="0"/>
              <w:spacing w:line="276" w:lineRule="auto"/>
              <w:jc w:val="center"/>
              <w:rPr>
                <w:color w:val="000000"/>
                <w:sz w:val="20"/>
              </w:rPr>
            </w:pPr>
            <w:r w:rsidRPr="00C24898">
              <w:rPr>
                <w:sz w:val="20"/>
              </w:rPr>
              <w:t>Kopalniana 5</w:t>
            </w:r>
          </w:p>
        </w:tc>
        <w:tc>
          <w:tcPr>
            <w:tcW w:w="2465" w:type="dxa"/>
            <w:shd w:val="clear" w:color="auto" w:fill="D9D9D9"/>
            <w:vAlign w:val="center"/>
          </w:tcPr>
          <w:p w14:paraId="5BD4BC3F" w14:textId="3FE98682" w:rsidR="005306D0" w:rsidRPr="00C24898" w:rsidRDefault="008E5B18" w:rsidP="007A71A4">
            <w:pPr>
              <w:pStyle w:val="Tekstpodstawowy"/>
              <w:widowControl w:val="0"/>
              <w:numPr>
                <w:ilvl w:val="1"/>
                <w:numId w:val="76"/>
              </w:numPr>
              <w:snapToGrid w:val="0"/>
              <w:spacing w:line="276" w:lineRule="auto"/>
              <w:jc w:val="center"/>
              <w:rPr>
                <w:color w:val="000000"/>
                <w:sz w:val="20"/>
              </w:rPr>
            </w:pPr>
            <w:r>
              <w:rPr>
                <w:sz w:val="20"/>
              </w:rPr>
              <w:t>My</w:t>
            </w:r>
            <w:r w:rsidR="005306D0" w:rsidRPr="00C24898">
              <w:rPr>
                <w:sz w:val="20"/>
              </w:rPr>
              <w:t>słowice</w:t>
            </w:r>
          </w:p>
        </w:tc>
      </w:tr>
      <w:bookmarkEnd w:id="65"/>
    </w:tbl>
    <w:p w14:paraId="252C2B88" w14:textId="3135A246" w:rsidR="006F4775" w:rsidRDefault="006F4775">
      <w:pPr>
        <w:rPr>
          <w:b/>
          <w:sz w:val="22"/>
          <w:szCs w:val="22"/>
        </w:rPr>
      </w:pPr>
    </w:p>
    <w:p w14:paraId="0E122E2E" w14:textId="1A88F91B" w:rsidR="006F4775" w:rsidRPr="006F671B" w:rsidRDefault="004716B6" w:rsidP="007A71A4">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 xml:space="preserve">Załączniku nr </w:t>
      </w:r>
      <w:r w:rsidR="00453E90">
        <w:rPr>
          <w:rFonts w:eastAsiaTheme="minorHAnsi"/>
          <w:b/>
          <w:bCs/>
          <w:sz w:val="22"/>
          <w:szCs w:val="22"/>
        </w:rPr>
        <w:t>13</w:t>
      </w:r>
      <w:r w:rsidRPr="006F671B">
        <w:rPr>
          <w:rFonts w:eastAsiaTheme="minorHAnsi"/>
          <w:b/>
          <w:bCs/>
          <w:sz w:val="22"/>
          <w:szCs w:val="22"/>
        </w:rPr>
        <w:t xml:space="preserve"> do SWZ</w:t>
      </w:r>
      <w:r w:rsidRPr="006F671B">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6F671B" w:rsidRDefault="00A00F3F" w:rsidP="007A71A4">
      <w:pPr>
        <w:pStyle w:val="Akapitzlist"/>
        <w:numPr>
          <w:ilvl w:val="0"/>
          <w:numId w:val="6"/>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r w:rsidR="00EF62BD" w:rsidRPr="006F671B">
        <w:rPr>
          <w:b/>
          <w:sz w:val="22"/>
          <w:szCs w:val="22"/>
        </w:rPr>
        <w:t>:</w:t>
      </w:r>
    </w:p>
    <w:p w14:paraId="243DD57A" w14:textId="2F79B7AD" w:rsidR="00F62969" w:rsidRPr="006F671B" w:rsidRDefault="00EF62BD" w:rsidP="007A71A4">
      <w:pPr>
        <w:pStyle w:val="Akapitzlist"/>
        <w:numPr>
          <w:ilvl w:val="3"/>
          <w:numId w:val="75"/>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6" w:name="_Hlk160533723"/>
      <w:r w:rsidRPr="00EF62BD">
        <w:rPr>
          <w:bCs/>
          <w:sz w:val="22"/>
          <w:szCs w:val="22"/>
        </w:rPr>
        <w:t>obowiązujących przepisów prawa tj.:</w:t>
      </w:r>
      <w:r w:rsidR="006F671B" w:rsidRPr="006F671B">
        <w:rPr>
          <w:b/>
          <w:bCs/>
          <w:i/>
          <w:color w:val="0070C0"/>
          <w:sz w:val="22"/>
          <w:szCs w:val="22"/>
        </w:rPr>
        <w:t xml:space="preserve"> </w:t>
      </w:r>
    </w:p>
    <w:p w14:paraId="78C9E29B" w14:textId="77777777" w:rsidR="00EF62BD"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5E04A9AB" w14:textId="77777777" w:rsidR="00EF62BD" w:rsidRPr="00EF62BD" w:rsidRDefault="005306D0" w:rsidP="007A71A4">
      <w:pPr>
        <w:pStyle w:val="Akapitzlist"/>
        <w:numPr>
          <w:ilvl w:val="2"/>
          <w:numId w:val="77"/>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478F42DB" w:rsidR="005306D0" w:rsidRPr="00EF62BD" w:rsidRDefault="005306D0" w:rsidP="007A71A4">
      <w:pPr>
        <w:pStyle w:val="Akapitzlist"/>
        <w:numPr>
          <w:ilvl w:val="2"/>
          <w:numId w:val="77"/>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1E6AE609"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 xml:space="preserve">Rozporządzenie Ministra Rozwoju z dnia 26 lipca 2016r. w sprawie wykazu robót budowlanych </w:t>
      </w:r>
    </w:p>
    <w:p w14:paraId="0607A996"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 xml:space="preserve">Ustawa z dnia 7 lipca 1994r. – Prawo budowlane </w:t>
      </w:r>
    </w:p>
    <w:p w14:paraId="6F018973" w14:textId="3C82BB2F"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sidR="00EF62BD">
        <w:rPr>
          <w:bCs/>
          <w:kern w:val="1"/>
          <w:sz w:val="22"/>
          <w:szCs w:val="22"/>
        </w:rPr>
        <w:t>.</w:t>
      </w:r>
      <w:r w:rsidRPr="00EF62BD">
        <w:rPr>
          <w:bCs/>
          <w:kern w:val="1"/>
          <w:sz w:val="22"/>
          <w:szCs w:val="22"/>
        </w:rPr>
        <w:t xml:space="preserve"> </w:t>
      </w:r>
    </w:p>
    <w:p w14:paraId="2902F631"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71AB818D"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30 sierpnia 2002 roku o systemie oceny zgodności.</w:t>
      </w:r>
    </w:p>
    <w:p w14:paraId="5B95F090"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13 kwietnia 2016r. o systemach oceny zgodności i nadzoru rynku.</w:t>
      </w:r>
    </w:p>
    <w:p w14:paraId="223AA559"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12 grudnia 2003 r. o ogólnym bezpieczeństwie produktów.</w:t>
      </w:r>
    </w:p>
    <w:p w14:paraId="3EE6036D"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7A3DDD4"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2481E0F7" w14:textId="77777777" w:rsidR="005306D0" w:rsidRPr="00EF62BD"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17C3134C" w14:textId="77777777" w:rsidR="008C7961" w:rsidRDefault="005306D0" w:rsidP="007A71A4">
      <w:pPr>
        <w:pStyle w:val="Akapitzlist"/>
        <w:numPr>
          <w:ilvl w:val="0"/>
          <w:numId w:val="78"/>
        </w:numPr>
        <w:contextualSpacing/>
        <w:jc w:val="both"/>
        <w:rPr>
          <w:bCs/>
          <w:kern w:val="1"/>
          <w:sz w:val="22"/>
          <w:szCs w:val="22"/>
        </w:rPr>
      </w:pPr>
      <w:r w:rsidRPr="00EF62BD">
        <w:rPr>
          <w:bCs/>
          <w:kern w:val="1"/>
          <w:sz w:val="22"/>
          <w:szCs w:val="22"/>
        </w:rPr>
        <w:t>Ustawa z dnia 30 czerwca 2000 roku Prawo własności przemysłowej</w:t>
      </w:r>
    </w:p>
    <w:p w14:paraId="18288D86" w14:textId="77777777" w:rsidR="008C7961" w:rsidRPr="008C7961" w:rsidRDefault="005306D0" w:rsidP="007A71A4">
      <w:pPr>
        <w:pStyle w:val="Akapitzlist"/>
        <w:numPr>
          <w:ilvl w:val="0"/>
          <w:numId w:val="78"/>
        </w:numPr>
        <w:contextualSpacing/>
        <w:jc w:val="both"/>
        <w:rPr>
          <w:bCs/>
          <w:kern w:val="1"/>
          <w:sz w:val="22"/>
          <w:szCs w:val="22"/>
        </w:rPr>
      </w:pPr>
      <w:r w:rsidRPr="008C7961">
        <w:rPr>
          <w:iCs/>
          <w:spacing w:val="-2"/>
          <w:sz w:val="22"/>
          <w:szCs w:val="22"/>
        </w:rPr>
        <w:t>Kodeks cywilny</w:t>
      </w:r>
    </w:p>
    <w:p w14:paraId="37EE0839" w14:textId="7D719BFE" w:rsidR="005306D0" w:rsidRPr="008C7961" w:rsidRDefault="005306D0" w:rsidP="007A71A4">
      <w:pPr>
        <w:pStyle w:val="Akapitzlist"/>
        <w:numPr>
          <w:ilvl w:val="0"/>
          <w:numId w:val="78"/>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sidR="006F671B">
        <w:rPr>
          <w:bCs/>
          <w:kern w:val="1"/>
          <w:sz w:val="22"/>
          <w:szCs w:val="22"/>
        </w:rPr>
        <w:t>.</w:t>
      </w:r>
    </w:p>
    <w:bookmarkEnd w:id="66"/>
    <w:p w14:paraId="3CFE635C" w14:textId="77777777" w:rsidR="005306D0" w:rsidRPr="006F671B" w:rsidRDefault="005306D0" w:rsidP="006F671B">
      <w:pPr>
        <w:autoSpaceDE w:val="0"/>
        <w:autoSpaceDN w:val="0"/>
        <w:adjustRightInd w:val="0"/>
        <w:jc w:val="both"/>
        <w:rPr>
          <w:i/>
          <w:iCs/>
          <w:sz w:val="14"/>
          <w:szCs w:val="14"/>
        </w:rPr>
      </w:pPr>
    </w:p>
    <w:p w14:paraId="1D745A23" w14:textId="77777777" w:rsidR="005515CF" w:rsidRPr="005F2E12" w:rsidRDefault="005515CF" w:rsidP="005515CF">
      <w:pPr>
        <w:spacing w:line="276" w:lineRule="auto"/>
        <w:jc w:val="both"/>
        <w:rPr>
          <w:bCs/>
          <w:kern w:val="1"/>
          <w:sz w:val="10"/>
          <w:szCs w:val="10"/>
          <w:highlight w:val="yellow"/>
        </w:rPr>
      </w:pPr>
    </w:p>
    <w:p w14:paraId="13B2B6DA" w14:textId="3C832C64" w:rsidR="005515CF" w:rsidRPr="005D54CC" w:rsidRDefault="005515CF" w:rsidP="005515CF">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p>
    <w:p w14:paraId="4A1D7D45" w14:textId="77777777" w:rsidR="005515CF" w:rsidRPr="005D54CC" w:rsidRDefault="005515CF" w:rsidP="005515CF">
      <w:pPr>
        <w:spacing w:after="120"/>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685BA31F" w14:textId="77777777" w:rsidR="005515CF" w:rsidRDefault="005515CF" w:rsidP="007A71A4">
      <w:pPr>
        <w:numPr>
          <w:ilvl w:val="3"/>
          <w:numId w:val="6"/>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p>
    <w:p w14:paraId="4251E2E6" w14:textId="77777777" w:rsidR="005515CF" w:rsidRPr="00F83FFB" w:rsidRDefault="005515CF" w:rsidP="005515CF">
      <w:pPr>
        <w:spacing w:line="276" w:lineRule="auto"/>
        <w:ind w:left="709"/>
        <w:jc w:val="both"/>
        <w:rPr>
          <w:bCs/>
          <w:color w:val="FF0000"/>
          <w:kern w:val="1"/>
          <w:sz w:val="8"/>
          <w:szCs w:val="8"/>
        </w:rPr>
      </w:pPr>
    </w:p>
    <w:p w14:paraId="5A7A7AFA" w14:textId="77777777" w:rsidR="005515CF" w:rsidRPr="0061396C" w:rsidRDefault="005515CF" w:rsidP="005515CF">
      <w:pPr>
        <w:autoSpaceDE w:val="0"/>
        <w:autoSpaceDN w:val="0"/>
        <w:adjustRightInd w:val="0"/>
        <w:spacing w:line="276" w:lineRule="auto"/>
        <w:ind w:left="284"/>
        <w:jc w:val="both"/>
        <w:rPr>
          <w:iCs/>
          <w:color w:val="17365D" w:themeColor="text2" w:themeShade="BF"/>
          <w:sz w:val="4"/>
          <w:szCs w:val="4"/>
        </w:rPr>
      </w:pPr>
    </w:p>
    <w:p w14:paraId="27CCB877" w14:textId="77777777" w:rsidR="005515CF" w:rsidRDefault="005515CF" w:rsidP="007A71A4">
      <w:pPr>
        <w:pStyle w:val="Akapitzlist"/>
        <w:numPr>
          <w:ilvl w:val="3"/>
          <w:numId w:val="75"/>
        </w:numPr>
        <w:ind w:left="284" w:hanging="284"/>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rsidP="007A71A4">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FE8BE25" w14:textId="77777777" w:rsidR="00EF62BD" w:rsidRPr="00EA7731" w:rsidRDefault="00EF62BD" w:rsidP="007A71A4">
      <w:pPr>
        <w:pStyle w:val="Akapitzlist"/>
        <w:numPr>
          <w:ilvl w:val="0"/>
          <w:numId w:val="74"/>
        </w:numPr>
        <w:ind w:left="567" w:hanging="283"/>
        <w:rPr>
          <w:sz w:val="22"/>
          <w:szCs w:val="22"/>
        </w:rPr>
      </w:pPr>
      <w:r w:rsidRPr="00EA7731">
        <w:rPr>
          <w:sz w:val="22"/>
          <w:szCs w:val="22"/>
        </w:rPr>
        <w:t>świadectwo jakości</w:t>
      </w:r>
    </w:p>
    <w:p w14:paraId="5ED36D9A" w14:textId="77777777" w:rsidR="00EF62BD" w:rsidRPr="00EA7731" w:rsidRDefault="00EF62BD" w:rsidP="007A71A4">
      <w:pPr>
        <w:pStyle w:val="Akapitzlist"/>
        <w:numPr>
          <w:ilvl w:val="0"/>
          <w:numId w:val="74"/>
        </w:numPr>
        <w:ind w:left="567" w:hanging="283"/>
        <w:rPr>
          <w:sz w:val="22"/>
          <w:szCs w:val="22"/>
        </w:rPr>
      </w:pPr>
      <w:r w:rsidRPr="00EA7731">
        <w:rPr>
          <w:sz w:val="22"/>
          <w:szCs w:val="22"/>
        </w:rPr>
        <w:t xml:space="preserve">oświadczenie </w:t>
      </w:r>
      <w:r>
        <w:rPr>
          <w:sz w:val="22"/>
          <w:szCs w:val="22"/>
        </w:rPr>
        <w:t>W</w:t>
      </w:r>
      <w:r w:rsidRPr="00EA7731">
        <w:rPr>
          <w:sz w:val="22"/>
          <w:szCs w:val="22"/>
        </w:rPr>
        <w:t xml:space="preserve">ykonawcy zgodnie odpowiednio z załącznikami do </w:t>
      </w:r>
      <w:r>
        <w:rPr>
          <w:sz w:val="22"/>
          <w:szCs w:val="22"/>
        </w:rPr>
        <w:t>U</w:t>
      </w:r>
      <w:r w:rsidRPr="00EA7731">
        <w:rPr>
          <w:sz w:val="22"/>
          <w:szCs w:val="22"/>
        </w:rPr>
        <w:t>mowy</w:t>
      </w:r>
    </w:p>
    <w:p w14:paraId="702096D1" w14:textId="77777777" w:rsidR="00EF62BD" w:rsidRPr="00EA7731" w:rsidRDefault="00EF62BD" w:rsidP="007A71A4">
      <w:pPr>
        <w:pStyle w:val="Akapitzlist"/>
        <w:numPr>
          <w:ilvl w:val="0"/>
          <w:numId w:val="74"/>
        </w:numPr>
        <w:ind w:left="567" w:hanging="283"/>
        <w:rPr>
          <w:sz w:val="22"/>
          <w:szCs w:val="22"/>
        </w:rPr>
      </w:pPr>
      <w:r w:rsidRPr="00EA7731">
        <w:rPr>
          <w:sz w:val="22"/>
          <w:szCs w:val="22"/>
        </w:rPr>
        <w:t>wykaz części i podzespołów wymienionych</w:t>
      </w:r>
    </w:p>
    <w:p w14:paraId="2D46C304" w14:textId="77777777" w:rsidR="00EF62BD" w:rsidRPr="00EA7731" w:rsidRDefault="00EF62BD" w:rsidP="007A71A4">
      <w:pPr>
        <w:pStyle w:val="Akapitzlist"/>
        <w:numPr>
          <w:ilvl w:val="0"/>
          <w:numId w:val="74"/>
        </w:numPr>
        <w:ind w:left="567" w:hanging="283"/>
        <w:rPr>
          <w:sz w:val="22"/>
          <w:szCs w:val="22"/>
        </w:rPr>
      </w:pPr>
      <w:r w:rsidRPr="00EA7731">
        <w:rPr>
          <w:sz w:val="22"/>
          <w:szCs w:val="22"/>
        </w:rPr>
        <w:t>wykaz części i podzespołów podlegających zwrotowi zawierający wymiar rzeczowy i ilościowy</w:t>
      </w:r>
    </w:p>
    <w:p w14:paraId="0EB44A4C" w14:textId="77777777" w:rsidR="00EF62BD" w:rsidRPr="00EA7731" w:rsidRDefault="00EF62BD" w:rsidP="007A71A4">
      <w:pPr>
        <w:pStyle w:val="Akapitzlist"/>
        <w:numPr>
          <w:ilvl w:val="0"/>
          <w:numId w:val="74"/>
        </w:numPr>
        <w:ind w:left="567" w:hanging="283"/>
        <w:rPr>
          <w:sz w:val="22"/>
          <w:szCs w:val="22"/>
        </w:rPr>
      </w:pPr>
      <w:r w:rsidRPr="00EA7731">
        <w:rPr>
          <w:sz w:val="22"/>
          <w:szCs w:val="22"/>
        </w:rPr>
        <w:t xml:space="preserve">sprawozdanie z badań – </w:t>
      </w:r>
      <w:r w:rsidRPr="00EF62BD">
        <w:rPr>
          <w:i/>
          <w:iCs/>
          <w:color w:val="FF0000"/>
          <w:sz w:val="22"/>
          <w:szCs w:val="22"/>
        </w:rPr>
        <w:t>je</w:t>
      </w:r>
      <w:r>
        <w:rPr>
          <w:i/>
          <w:iCs/>
          <w:color w:val="FF0000"/>
          <w:sz w:val="22"/>
          <w:szCs w:val="22"/>
        </w:rPr>
        <w:t>że</w:t>
      </w:r>
      <w:r w:rsidRPr="00EF62BD">
        <w:rPr>
          <w:i/>
          <w:iCs/>
          <w:color w:val="FF0000"/>
          <w:sz w:val="22"/>
          <w:szCs w:val="22"/>
        </w:rPr>
        <w:t>li dotyczy</w:t>
      </w:r>
    </w:p>
    <w:p w14:paraId="3592F0EB" w14:textId="77777777" w:rsidR="00EF62BD" w:rsidRPr="00EA7731" w:rsidRDefault="00EF62BD" w:rsidP="007A71A4">
      <w:pPr>
        <w:pStyle w:val="Akapitzlist"/>
        <w:numPr>
          <w:ilvl w:val="0"/>
          <w:numId w:val="74"/>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p w14:paraId="613140C2" w14:textId="77777777" w:rsidR="00EF62BD" w:rsidRPr="00EF62BD" w:rsidRDefault="00EF62BD" w:rsidP="007A71A4">
      <w:pPr>
        <w:pStyle w:val="Akapitzlist"/>
        <w:numPr>
          <w:ilvl w:val="0"/>
          <w:numId w:val="74"/>
        </w:numPr>
        <w:ind w:left="567" w:hanging="283"/>
        <w:rPr>
          <w:i/>
          <w:iCs/>
          <w:color w:val="FF0000"/>
          <w:sz w:val="22"/>
          <w:szCs w:val="22"/>
        </w:rPr>
      </w:pPr>
      <w:r w:rsidRPr="00EA7731">
        <w:rPr>
          <w:sz w:val="22"/>
          <w:szCs w:val="22"/>
        </w:rPr>
        <w:t xml:space="preserve">poświadczenie zgodności w karcie ewidencyjnej urządzenia budowy przeciwwybuchowej – </w:t>
      </w:r>
      <w:r w:rsidRPr="00EF62BD">
        <w:rPr>
          <w:i/>
          <w:iCs/>
          <w:color w:val="FF0000"/>
          <w:sz w:val="22"/>
          <w:szCs w:val="22"/>
        </w:rPr>
        <w:t>jeżeli dotyczy.</w:t>
      </w:r>
    </w:p>
    <w:p w14:paraId="398E4711" w14:textId="2E58F8FB" w:rsidR="00EF62BD" w:rsidRPr="00D9284A" w:rsidRDefault="00EF62BD" w:rsidP="007A71A4">
      <w:pPr>
        <w:numPr>
          <w:ilvl w:val="0"/>
          <w:numId w:val="6"/>
        </w:numPr>
        <w:tabs>
          <w:tab w:val="clear" w:pos="720"/>
        </w:tabs>
        <w:ind w:left="426" w:hanging="426"/>
        <w:rPr>
          <w:b/>
          <w:sz w:val="22"/>
          <w:szCs w:val="22"/>
        </w:rPr>
      </w:pPr>
      <w:r w:rsidRPr="00D9284A">
        <w:rPr>
          <w:b/>
          <w:sz w:val="22"/>
          <w:szCs w:val="22"/>
        </w:rPr>
        <w:lastRenderedPageBreak/>
        <w:t>Wykaz części i podzespołów podlegających zwrotowi</w:t>
      </w:r>
      <w:r w:rsidR="006F057D">
        <w:rPr>
          <w:b/>
          <w:sz w:val="22"/>
          <w:szCs w:val="22"/>
        </w:rPr>
        <w:t>:</w:t>
      </w:r>
    </w:p>
    <w:p w14:paraId="1D5A94C9" w14:textId="7D988B1E" w:rsidR="008E3336" w:rsidRPr="006F057D" w:rsidRDefault="00EF62BD" w:rsidP="006F057D">
      <w:pPr>
        <w:jc w:val="both"/>
        <w:rPr>
          <w:i/>
          <w:sz w:val="22"/>
          <w:szCs w:val="22"/>
          <w:highlight w:val="red"/>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243DD593" w14:textId="70D3304D" w:rsidR="00407B08" w:rsidRPr="00D9284A" w:rsidRDefault="00407B08" w:rsidP="007A71A4">
      <w:pPr>
        <w:numPr>
          <w:ilvl w:val="0"/>
          <w:numId w:val="6"/>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3466D4B3" w14:textId="77777777" w:rsidR="008E3336" w:rsidRPr="006F057D" w:rsidRDefault="008E3336" w:rsidP="006F057D">
      <w:pPr>
        <w:jc w:val="both"/>
        <w:rPr>
          <w:b/>
          <w:bCs/>
          <w:sz w:val="22"/>
          <w:szCs w:val="22"/>
        </w:rPr>
      </w:pPr>
      <w:r w:rsidRPr="006F057D">
        <w:rPr>
          <w:b/>
          <w:bCs/>
          <w:sz w:val="22"/>
          <w:szCs w:val="22"/>
        </w:rPr>
        <w:t>W odniesieniu do urządzeń budowy przeciwwybuchowej:</w:t>
      </w:r>
    </w:p>
    <w:p w14:paraId="67FAAEB1" w14:textId="2B85680F" w:rsidR="008E3336" w:rsidRPr="006F057D" w:rsidRDefault="008E3336" w:rsidP="007A71A4">
      <w:pPr>
        <w:numPr>
          <w:ilvl w:val="0"/>
          <w:numId w:val="18"/>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w:t>
      </w:r>
      <w:r w:rsidR="00453E90">
        <w:rPr>
          <w:sz w:val="22"/>
          <w:szCs w:val="22"/>
        </w:rPr>
        <w:t> </w:t>
      </w:r>
      <w:r w:rsidRPr="006F057D">
        <w:rPr>
          <w:sz w:val="22"/>
          <w:szCs w:val="22"/>
        </w:rPr>
        <w:t>nie spowoduje wytworzenia nowej maszyny/urządzenia – w związku z tym nie będzie wymagane dokonanie ponownego wprowadzenia wyrobów do obrotu, zgodnie z aktualnie obowiązującym stanem prawnym,</w:t>
      </w:r>
    </w:p>
    <w:p w14:paraId="170CAA13" w14:textId="77777777" w:rsidR="008E3336" w:rsidRPr="006F057D" w:rsidRDefault="008E3336" w:rsidP="007A71A4">
      <w:pPr>
        <w:numPr>
          <w:ilvl w:val="0"/>
          <w:numId w:val="18"/>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E55259" w14:textId="77777777" w:rsidR="008E3336" w:rsidRPr="006F057D" w:rsidRDefault="008E3336" w:rsidP="007A71A4">
      <w:pPr>
        <w:numPr>
          <w:ilvl w:val="0"/>
          <w:numId w:val="18"/>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07950A0F" w14:textId="77777777" w:rsidR="008E3336" w:rsidRPr="006F057D" w:rsidRDefault="008E3336" w:rsidP="007A71A4">
      <w:pPr>
        <w:numPr>
          <w:ilvl w:val="0"/>
          <w:numId w:val="18"/>
        </w:numPr>
        <w:spacing w:before="60" w:after="60"/>
        <w:ind w:left="426"/>
        <w:jc w:val="both"/>
        <w:rPr>
          <w:sz w:val="22"/>
          <w:szCs w:val="22"/>
        </w:rPr>
      </w:pPr>
      <w:r w:rsidRPr="006F057D">
        <w:rPr>
          <w:sz w:val="22"/>
          <w:szCs w:val="22"/>
        </w:rPr>
        <w:t>wyremontowane urządzenie / podzespół / element / część zamienna zostanie po remoncie odebrane przez rzeczoznawcę.</w:t>
      </w:r>
    </w:p>
    <w:p w14:paraId="1ADC2D94" w14:textId="5264717D" w:rsidR="008E3336" w:rsidRDefault="008E3336" w:rsidP="007A71A4">
      <w:pPr>
        <w:numPr>
          <w:ilvl w:val="0"/>
          <w:numId w:val="6"/>
        </w:numPr>
        <w:spacing w:before="120" w:after="120"/>
        <w:rPr>
          <w:b/>
          <w:sz w:val="22"/>
          <w:szCs w:val="22"/>
        </w:rPr>
      </w:pPr>
      <w:r>
        <w:rPr>
          <w:b/>
          <w:sz w:val="22"/>
          <w:szCs w:val="22"/>
        </w:rPr>
        <w:t>WYMAGANIA W ZAKRESIE OT</w:t>
      </w:r>
      <w:r w:rsidR="003369E5">
        <w:rPr>
          <w:b/>
          <w:sz w:val="22"/>
          <w:szCs w:val="22"/>
        </w:rPr>
        <w:t>:</w:t>
      </w:r>
    </w:p>
    <w:p w14:paraId="7EEB1FD5" w14:textId="71D66321" w:rsidR="008E3336" w:rsidRPr="0012775F" w:rsidRDefault="0012775F" w:rsidP="003369E5">
      <w:pPr>
        <w:spacing w:before="120" w:after="120"/>
        <w:jc w:val="both"/>
        <w:rPr>
          <w:bCs/>
          <w:sz w:val="22"/>
          <w:szCs w:val="22"/>
        </w:rPr>
      </w:pPr>
      <w:r w:rsidRPr="0012775F">
        <w:rPr>
          <w:bCs/>
          <w:sz w:val="22"/>
          <w:szCs w:val="22"/>
        </w:rPr>
        <w:t>N</w:t>
      </w:r>
      <w:r w:rsidR="004254AC" w:rsidRPr="0012775F">
        <w:rPr>
          <w:bCs/>
          <w:sz w:val="22"/>
          <w:szCs w:val="22"/>
        </w:rPr>
        <w:t>ie dotyczy</w:t>
      </w:r>
      <w:r w:rsidRPr="0012775F">
        <w:rPr>
          <w:bCs/>
          <w:sz w:val="22"/>
          <w:szCs w:val="22"/>
        </w:rPr>
        <w:t>.</w:t>
      </w:r>
    </w:p>
    <w:p w14:paraId="12B9C6FD" w14:textId="1A0C91FF" w:rsidR="00AB676C" w:rsidRPr="00136CEE" w:rsidRDefault="00AB676C" w:rsidP="007A71A4">
      <w:pPr>
        <w:numPr>
          <w:ilvl w:val="0"/>
          <w:numId w:val="6"/>
        </w:numPr>
        <w:spacing w:before="120" w:after="120"/>
        <w:rPr>
          <w:b/>
          <w:sz w:val="22"/>
          <w:szCs w:val="22"/>
        </w:rPr>
      </w:pPr>
      <w:r w:rsidRPr="00136CEE">
        <w:rPr>
          <w:b/>
          <w:sz w:val="22"/>
          <w:szCs w:val="22"/>
        </w:rPr>
        <w:t>ZASADY REALIZACJI</w:t>
      </w:r>
      <w:r w:rsidR="005D7081" w:rsidRPr="00136CEE">
        <w:rPr>
          <w:b/>
          <w:sz w:val="22"/>
          <w:szCs w:val="22"/>
        </w:rPr>
        <w:t xml:space="preserve"> REMONTU</w:t>
      </w:r>
    </w:p>
    <w:p w14:paraId="1591520C" w14:textId="06EC56DB" w:rsidR="005C724E" w:rsidRPr="00136CEE" w:rsidRDefault="005C724E" w:rsidP="007A71A4">
      <w:pPr>
        <w:numPr>
          <w:ilvl w:val="0"/>
          <w:numId w:val="82"/>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rsidP="007A71A4">
      <w:pPr>
        <w:numPr>
          <w:ilvl w:val="0"/>
          <w:numId w:val="82"/>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004701E1" w14:textId="6E944845" w:rsidR="005C724E" w:rsidRDefault="005C724E" w:rsidP="007A71A4">
      <w:pPr>
        <w:numPr>
          <w:ilvl w:val="0"/>
          <w:numId w:val="82"/>
        </w:numPr>
        <w:suppressAutoHyphens/>
        <w:autoSpaceDN w:val="0"/>
        <w:ind w:left="284" w:hanging="284"/>
        <w:jc w:val="both"/>
        <w:textAlignment w:val="baseline"/>
        <w:rPr>
          <w:sz w:val="22"/>
          <w:szCs w:val="22"/>
        </w:rPr>
      </w:pPr>
      <w:r>
        <w:rPr>
          <w:sz w:val="22"/>
          <w:szCs w:val="22"/>
        </w:rPr>
        <w:t>W przypadku, gdy wystąpi konieczność rozszerzenia zakresu rzeczowego remontu w stosunku do zakresu objętego zleceniem, termin realizacji wydłuża się o okres niezbędny do ustalenia i</w:t>
      </w:r>
      <w:r w:rsidR="00453E90">
        <w:rPr>
          <w:sz w:val="22"/>
          <w:szCs w:val="22"/>
        </w:rPr>
        <w:t> </w:t>
      </w:r>
      <w:r>
        <w:rPr>
          <w:sz w:val="22"/>
          <w:szCs w:val="22"/>
        </w:rPr>
        <w:t xml:space="preserve">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rsidP="007A71A4">
      <w:pPr>
        <w:numPr>
          <w:ilvl w:val="0"/>
          <w:numId w:val="82"/>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rsidP="007A71A4">
      <w:pPr>
        <w:numPr>
          <w:ilvl w:val="0"/>
          <w:numId w:val="82"/>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68B7DDC9" w:rsidR="005C724E" w:rsidRPr="005D7081" w:rsidRDefault="005C724E" w:rsidP="007A71A4">
      <w:pPr>
        <w:pStyle w:val="Akapitzlist"/>
        <w:numPr>
          <w:ilvl w:val="0"/>
          <w:numId w:val="82"/>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w:t>
      </w:r>
      <w:r w:rsidR="00453E90">
        <w:rPr>
          <w:bCs/>
          <w:sz w:val="22"/>
          <w:szCs w:val="22"/>
        </w:rPr>
        <w:t> </w:t>
      </w:r>
      <w:r w:rsidRPr="005D7081">
        <w:rPr>
          <w:bCs/>
          <w:sz w:val="22"/>
          <w:szCs w:val="22"/>
        </w:rPr>
        <w:t>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0A4763" w:rsidRDefault="005C724E" w:rsidP="007A71A4">
      <w:pPr>
        <w:numPr>
          <w:ilvl w:val="0"/>
          <w:numId w:val="82"/>
        </w:numPr>
        <w:suppressAutoHyphens/>
        <w:ind w:left="284" w:hanging="284"/>
        <w:jc w:val="both"/>
        <w:rPr>
          <w:sz w:val="22"/>
          <w:szCs w:val="22"/>
        </w:rPr>
      </w:pPr>
      <w:r w:rsidRPr="005D7081">
        <w:rPr>
          <w:bCs/>
          <w:sz w:val="22"/>
          <w:szCs w:val="22"/>
        </w:rPr>
        <w:lastRenderedPageBreak/>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rsidP="007A71A4">
      <w:pPr>
        <w:numPr>
          <w:ilvl w:val="0"/>
          <w:numId w:val="82"/>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rsidP="007A71A4">
      <w:pPr>
        <w:numPr>
          <w:ilvl w:val="0"/>
          <w:numId w:val="82"/>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rsidP="007A71A4">
      <w:pPr>
        <w:numPr>
          <w:ilvl w:val="0"/>
          <w:numId w:val="82"/>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rsidP="007A71A4">
      <w:pPr>
        <w:numPr>
          <w:ilvl w:val="0"/>
          <w:numId w:val="82"/>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rsidP="007A71A4">
      <w:pPr>
        <w:numPr>
          <w:ilvl w:val="0"/>
          <w:numId w:val="82"/>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rsidP="007A71A4">
      <w:pPr>
        <w:numPr>
          <w:ilvl w:val="0"/>
          <w:numId w:val="82"/>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rsidP="007A71A4">
      <w:pPr>
        <w:numPr>
          <w:ilvl w:val="0"/>
          <w:numId w:val="82"/>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rsidP="007A71A4">
      <w:pPr>
        <w:pStyle w:val="Akapitzlist"/>
        <w:numPr>
          <w:ilvl w:val="0"/>
          <w:numId w:val="82"/>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rsidP="007A71A4">
      <w:pPr>
        <w:numPr>
          <w:ilvl w:val="0"/>
          <w:numId w:val="82"/>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1D052F92" w:rsidR="005C724E" w:rsidRPr="001E6414" w:rsidRDefault="005C724E" w:rsidP="007A71A4">
      <w:pPr>
        <w:numPr>
          <w:ilvl w:val="0"/>
          <w:numId w:val="82"/>
        </w:numPr>
        <w:suppressAutoHyphens/>
        <w:ind w:left="284" w:hanging="284"/>
        <w:jc w:val="both"/>
        <w:rPr>
          <w:sz w:val="22"/>
          <w:szCs w:val="22"/>
        </w:rPr>
      </w:pPr>
      <w:r>
        <w:rPr>
          <w:sz w:val="22"/>
          <w:szCs w:val="22"/>
        </w:rPr>
        <w:t xml:space="preserve">Za datę wykonania usługi remontowej przyjmuje się datę podpisania przez obie strony Protokołu zdawczo-odbiorczego z odbioru maszyny/urządzenia/podzespołu zgodnego ze wzorem stanowiącym załącznik do niniejszej </w:t>
      </w:r>
      <w:r w:rsidR="002C107E">
        <w:rPr>
          <w:sz w:val="22"/>
          <w:szCs w:val="22"/>
        </w:rPr>
        <w:t>U</w:t>
      </w:r>
      <w:r>
        <w:rPr>
          <w:sz w:val="22"/>
          <w:szCs w:val="22"/>
        </w:rPr>
        <w:t>mowy.</w:t>
      </w:r>
    </w:p>
    <w:p w14:paraId="1444026D" w14:textId="3CE11675" w:rsidR="005C724E" w:rsidRDefault="005C724E" w:rsidP="007A71A4">
      <w:pPr>
        <w:numPr>
          <w:ilvl w:val="0"/>
          <w:numId w:val="82"/>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rsidP="007A71A4">
      <w:pPr>
        <w:numPr>
          <w:ilvl w:val="0"/>
          <w:numId w:val="82"/>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Default="005C724E" w:rsidP="007A71A4">
      <w:pPr>
        <w:numPr>
          <w:ilvl w:val="0"/>
          <w:numId w:val="82"/>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1C76C53E" w14:textId="77777777" w:rsidR="0012775F" w:rsidRPr="00D70D31" w:rsidRDefault="0012775F" w:rsidP="0012775F">
      <w:pPr>
        <w:jc w:val="both"/>
        <w:rPr>
          <w:sz w:val="22"/>
          <w:szCs w:val="22"/>
        </w:rPr>
      </w:pPr>
    </w:p>
    <w:p w14:paraId="243DD5A4" w14:textId="2DD30028" w:rsidR="001D5726" w:rsidRPr="00AD7714" w:rsidRDefault="001D5726" w:rsidP="007A71A4">
      <w:pPr>
        <w:numPr>
          <w:ilvl w:val="0"/>
          <w:numId w:val="6"/>
        </w:numPr>
        <w:spacing w:before="120" w:after="120"/>
        <w:rPr>
          <w:b/>
          <w:sz w:val="22"/>
          <w:szCs w:val="22"/>
        </w:rPr>
      </w:pPr>
      <w:r w:rsidRPr="00407B08">
        <w:rPr>
          <w:b/>
          <w:sz w:val="22"/>
          <w:szCs w:val="22"/>
        </w:rPr>
        <w:t>WYMAGANIA DODATKOWE</w:t>
      </w:r>
      <w:r w:rsidR="003369E5">
        <w:rPr>
          <w:b/>
          <w:sz w:val="22"/>
          <w:szCs w:val="22"/>
        </w:rPr>
        <w:t>:</w:t>
      </w:r>
    </w:p>
    <w:p w14:paraId="6E140C3B" w14:textId="53314AED" w:rsidR="008E3336" w:rsidRPr="003369E5" w:rsidRDefault="008E3336" w:rsidP="007A71A4">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243DD5A5" w14:textId="16165E27" w:rsidR="001D5726" w:rsidRPr="003369E5" w:rsidRDefault="001D5726" w:rsidP="007A71A4">
      <w:pPr>
        <w:numPr>
          <w:ilvl w:val="3"/>
          <w:numId w:val="6"/>
        </w:numPr>
        <w:spacing w:before="60" w:after="60"/>
        <w:ind w:left="425" w:hanging="357"/>
        <w:jc w:val="both"/>
        <w:rPr>
          <w:sz w:val="22"/>
          <w:szCs w:val="22"/>
        </w:rPr>
      </w:pPr>
      <w:r w:rsidRPr="003369E5">
        <w:rPr>
          <w:kern w:val="1"/>
          <w:sz w:val="22"/>
          <w:szCs w:val="22"/>
        </w:rPr>
        <w:t>Urządzenia budowy przeciwwybuchowej, po wykonanym remoncie mogą być odebrane po</w:t>
      </w:r>
      <w:r w:rsidR="002C107E">
        <w:rPr>
          <w:kern w:val="1"/>
          <w:sz w:val="22"/>
          <w:szCs w:val="22"/>
        </w:rPr>
        <w:t xml:space="preserve"> </w:t>
      </w:r>
      <w:r w:rsidRPr="003369E5">
        <w:rPr>
          <w:kern w:val="1"/>
          <w:sz w:val="22"/>
          <w:szCs w:val="22"/>
        </w:rPr>
        <w:t>stwierdzeniu przez Wykonawcę</w:t>
      </w:r>
      <w:r w:rsidR="00173FFF" w:rsidRPr="003369E5">
        <w:rPr>
          <w:kern w:val="1"/>
          <w:sz w:val="22"/>
          <w:szCs w:val="22"/>
        </w:rPr>
        <w:t xml:space="preserve"> remontu</w:t>
      </w:r>
      <w:r w:rsidRPr="003369E5">
        <w:rPr>
          <w:kern w:val="1"/>
          <w:sz w:val="22"/>
          <w:szCs w:val="22"/>
        </w:rPr>
        <w:t>, że odpowiadają dokumentacji techniczno-ruchowej/instrukcji użytkowania oraz poświadczeniu zgodności w karcie ewidencyjnej.</w:t>
      </w:r>
    </w:p>
    <w:p w14:paraId="243DD5A6" w14:textId="77777777" w:rsidR="001D5726" w:rsidRDefault="001D5726" w:rsidP="007A71A4">
      <w:pPr>
        <w:numPr>
          <w:ilvl w:val="3"/>
          <w:numId w:val="6"/>
        </w:numPr>
        <w:spacing w:before="60" w:after="60"/>
        <w:ind w:left="425" w:hanging="357"/>
        <w:jc w:val="both"/>
        <w:rPr>
          <w:kern w:val="1"/>
          <w:sz w:val="22"/>
          <w:szCs w:val="22"/>
        </w:rPr>
      </w:pPr>
      <w:r w:rsidRPr="003369E5">
        <w:rPr>
          <w:kern w:val="1"/>
          <w:sz w:val="22"/>
          <w:szCs w:val="22"/>
        </w:rPr>
        <w:t>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 trakcie realizacji usługi/ oceny oferty w postępowaniu, w przypadku, gdy w zakresie rzeczowym remontu wystąpią części, podzespoły lub czynności remontowe, których Wykonawca nie wykazał w ofercie złożonej w niniejszym postępowaniu przetargowym (w cenniku obligatoryjnym wraz pozycjami dodatkowymi) Zamawiający przyjmie, że te ceny i czynności nie są istotne i ich koszt uwzględniony został przez Wykonawcę w cenie remontu podstawowego.</w:t>
      </w:r>
    </w:p>
    <w:p w14:paraId="3A477157"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lastRenderedPageBreak/>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E71022" w:rsidRDefault="00C83AC5" w:rsidP="003369E5">
      <w:pPr>
        <w:spacing w:before="120" w:after="120"/>
        <w:ind w:left="720"/>
        <w:jc w:val="center"/>
        <w:rPr>
          <w:b/>
          <w:sz w:val="22"/>
          <w:szCs w:val="22"/>
        </w:rPr>
      </w:pPr>
      <w:r w:rsidRPr="00E71022">
        <w:rPr>
          <w:b/>
          <w:sz w:val="22"/>
          <w:szCs w:val="22"/>
        </w:rPr>
        <w:t>ZNAKOWANIE</w:t>
      </w:r>
    </w:p>
    <w:p w14:paraId="7C6C0C7D" w14:textId="77777777" w:rsidR="00C83AC5" w:rsidRDefault="00C83AC5" w:rsidP="00C83AC5">
      <w:pPr>
        <w:ind w:left="360"/>
        <w:jc w:val="center"/>
        <w:rPr>
          <w:b/>
          <w:sz w:val="24"/>
          <w:szCs w:val="24"/>
        </w:rPr>
      </w:pPr>
      <w:r w:rsidRPr="00E71022">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7A71A4">
      <w:pPr>
        <w:pStyle w:val="Akapitzlist"/>
        <w:numPr>
          <w:ilvl w:val="3"/>
          <w:numId w:val="68"/>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7A71A4">
      <w:pPr>
        <w:pStyle w:val="Akapitzlist"/>
        <w:numPr>
          <w:ilvl w:val="0"/>
          <w:numId w:val="69"/>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8A7434">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8A7434">
            <w:pPr>
              <w:jc w:val="center"/>
              <w:rPr>
                <w:b/>
                <w:bCs/>
                <w:color w:val="000000"/>
              </w:rPr>
            </w:pPr>
          </w:p>
        </w:tc>
      </w:tr>
      <w:tr w:rsidR="00C83AC5" w:rsidRPr="00C30B10" w14:paraId="667F415E" w14:textId="77777777" w:rsidTr="008A7434">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8A7434">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rsidP="007A71A4">
            <w:pPr>
              <w:pStyle w:val="Akapitzlist"/>
              <w:numPr>
                <w:ilvl w:val="0"/>
                <w:numId w:val="70"/>
              </w:numPr>
              <w:ind w:left="497" w:hanging="284"/>
              <w:contextualSpacing/>
              <w:jc w:val="both"/>
              <w:rPr>
                <w:sz w:val="22"/>
                <w:szCs w:val="22"/>
              </w:rPr>
            </w:pPr>
            <w:r w:rsidRPr="003A171F">
              <w:rPr>
                <w:sz w:val="22"/>
                <w:szCs w:val="22"/>
              </w:rPr>
              <w:t>TRID-02/L2 - opaskowy</w:t>
            </w:r>
          </w:p>
          <w:p w14:paraId="5323EBF8" w14:textId="77777777" w:rsidR="00C83AC5" w:rsidRPr="00405E9F" w:rsidRDefault="00C83AC5" w:rsidP="007A71A4">
            <w:pPr>
              <w:pStyle w:val="Akapitzlist"/>
              <w:numPr>
                <w:ilvl w:val="0"/>
                <w:numId w:val="70"/>
              </w:numPr>
              <w:ind w:left="497" w:hanging="284"/>
              <w:contextualSpacing/>
              <w:jc w:val="both"/>
              <w:rPr>
                <w:sz w:val="20"/>
                <w:szCs w:val="20"/>
              </w:rPr>
            </w:pPr>
            <w:r w:rsidRPr="003A171F">
              <w:rPr>
                <w:sz w:val="22"/>
                <w:szCs w:val="22"/>
              </w:rPr>
              <w:t xml:space="preserve">TRID-02/M </w:t>
            </w:r>
            <w:r w:rsidR="00405E9F">
              <w:rPr>
                <w:sz w:val="22"/>
                <w:szCs w:val="22"/>
              </w:rPr>
              <w:t>–</w:t>
            </w:r>
            <w:r w:rsidRPr="003A171F">
              <w:rPr>
                <w:sz w:val="22"/>
                <w:szCs w:val="22"/>
              </w:rPr>
              <w:t xml:space="preserve"> klejony</w:t>
            </w:r>
            <w:r w:rsidR="00405E9F">
              <w:rPr>
                <w:sz w:val="22"/>
                <w:szCs w:val="22"/>
              </w:rPr>
              <w:t xml:space="preserve"> </w:t>
            </w:r>
          </w:p>
          <w:p w14:paraId="3DD6C5C2" w14:textId="77777777" w:rsidR="00405E9F" w:rsidRPr="00405E9F" w:rsidRDefault="00405E9F" w:rsidP="00405E9F">
            <w:pPr>
              <w:pStyle w:val="Akapitzlist"/>
              <w:numPr>
                <w:ilvl w:val="0"/>
                <w:numId w:val="70"/>
              </w:numPr>
              <w:ind w:left="499" w:hanging="284"/>
              <w:contextualSpacing/>
              <w:jc w:val="both"/>
              <w:rPr>
                <w:sz w:val="22"/>
                <w:szCs w:val="22"/>
              </w:rPr>
            </w:pPr>
            <w:r w:rsidRPr="00405E9F">
              <w:rPr>
                <w:sz w:val="22"/>
                <w:szCs w:val="22"/>
              </w:rPr>
              <w:t>TRID-02/O – taśma klejąca</w:t>
            </w:r>
          </w:p>
          <w:p w14:paraId="625D3025" w14:textId="77777777" w:rsidR="00405E9F" w:rsidRPr="00405E9F" w:rsidRDefault="00405E9F" w:rsidP="00405E9F">
            <w:pPr>
              <w:pStyle w:val="Akapitzlist"/>
              <w:numPr>
                <w:ilvl w:val="0"/>
                <w:numId w:val="70"/>
              </w:numPr>
              <w:ind w:left="499" w:hanging="284"/>
              <w:contextualSpacing/>
              <w:jc w:val="both"/>
              <w:rPr>
                <w:sz w:val="22"/>
                <w:szCs w:val="22"/>
              </w:rPr>
            </w:pPr>
            <w:r w:rsidRPr="00405E9F">
              <w:rPr>
                <w:sz w:val="22"/>
                <w:szCs w:val="22"/>
              </w:rPr>
              <w:t>TRID-02/O1 – taśma klejąca</w:t>
            </w:r>
          </w:p>
          <w:p w14:paraId="7DDB70B1" w14:textId="6D66C78B" w:rsidR="00405E9F" w:rsidRPr="00842E3C" w:rsidRDefault="00405E9F" w:rsidP="00405E9F">
            <w:pPr>
              <w:pStyle w:val="Akapitzlist"/>
              <w:numPr>
                <w:ilvl w:val="0"/>
                <w:numId w:val="70"/>
              </w:numPr>
              <w:ind w:left="499" w:hanging="284"/>
              <w:contextualSpacing/>
              <w:jc w:val="both"/>
              <w:rPr>
                <w:sz w:val="20"/>
                <w:szCs w:val="20"/>
              </w:rPr>
            </w:pPr>
            <w:r w:rsidRPr="00405E9F">
              <w:rPr>
                <w:sz w:val="22"/>
                <w:szCs w:val="22"/>
              </w:rPr>
              <w:t>TRID-02/O2 – taśma klejąca</w:t>
            </w:r>
          </w:p>
        </w:tc>
      </w:tr>
    </w:tbl>
    <w:p w14:paraId="3AFB91C9" w14:textId="77777777" w:rsidR="00C83AC5" w:rsidRPr="0051500D" w:rsidRDefault="00C83AC5" w:rsidP="00C83AC5">
      <w:pPr>
        <w:rPr>
          <w:b/>
          <w:bCs/>
          <w:sz w:val="22"/>
          <w:szCs w:val="22"/>
        </w:rPr>
      </w:pPr>
      <w:r w:rsidRPr="00842E3C">
        <w:rPr>
          <w:b/>
        </w:rPr>
        <w:br w:type="page"/>
      </w:r>
      <w:bookmarkStart w:id="67" w:name="_Hlk41388241"/>
      <w:r w:rsidRPr="0051500D">
        <w:rPr>
          <w:b/>
          <w:bCs/>
          <w:sz w:val="22"/>
          <w:szCs w:val="22"/>
        </w:rPr>
        <w:lastRenderedPageBreak/>
        <w:t>Wzór A</w:t>
      </w:r>
    </w:p>
    <w:p w14:paraId="60148F4E" w14:textId="77777777" w:rsidR="00C83AC5" w:rsidRPr="0051500D" w:rsidRDefault="00C83AC5" w:rsidP="00C83AC5">
      <w:pPr>
        <w:rPr>
          <w:b/>
          <w:bCs/>
          <w:sz w:val="22"/>
          <w:szCs w:val="22"/>
        </w:rPr>
      </w:pPr>
      <w:r w:rsidRPr="0051500D">
        <w:rPr>
          <w:b/>
          <w:bCs/>
          <w:sz w:val="22"/>
          <w:szCs w:val="22"/>
        </w:rPr>
        <w:t>(TRID-02/A)</w:t>
      </w:r>
    </w:p>
    <w:p w14:paraId="0FCA8186" w14:textId="77777777" w:rsidR="00C83AC5" w:rsidRPr="008C7AB7" w:rsidRDefault="00C83AC5" w:rsidP="00C83AC5">
      <w:pPr>
        <w:jc w:val="center"/>
        <w:rPr>
          <w:rFonts w:ascii="Arial" w:hAnsi="Arial" w:cs="Arial"/>
          <w:b/>
          <w:bCs/>
        </w:rPr>
      </w:pPr>
      <w:bookmarkStart w:id="68"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8"/>
    </w:p>
    <w:bookmarkEnd w:id="67"/>
    <w:p w14:paraId="66D7B184" w14:textId="77777777" w:rsidR="00C83AC5" w:rsidRPr="003A171F" w:rsidRDefault="00C83AC5" w:rsidP="00C83AC5">
      <w:pPr>
        <w:tabs>
          <w:tab w:val="left" w:pos="142"/>
          <w:tab w:val="left" w:pos="180"/>
        </w:tabs>
        <w:rPr>
          <w:b/>
          <w:sz w:val="22"/>
          <w:szCs w:val="22"/>
        </w:rPr>
      </w:pPr>
    </w:p>
    <w:p w14:paraId="7BC20BDC" w14:textId="77777777" w:rsidR="00C83AC5" w:rsidRPr="0051500D" w:rsidRDefault="00C83AC5" w:rsidP="00C83AC5">
      <w:pPr>
        <w:rPr>
          <w:b/>
          <w:bCs/>
          <w:sz w:val="22"/>
          <w:szCs w:val="22"/>
        </w:rPr>
      </w:pPr>
      <w:r w:rsidRPr="0051500D">
        <w:rPr>
          <w:b/>
          <w:bCs/>
          <w:sz w:val="22"/>
          <w:szCs w:val="22"/>
        </w:rPr>
        <w:t>Wzór B</w:t>
      </w:r>
    </w:p>
    <w:p w14:paraId="5E4E013D" w14:textId="77777777" w:rsidR="00C83AC5" w:rsidRPr="0051500D" w:rsidRDefault="00C83AC5" w:rsidP="00C83AC5">
      <w:pPr>
        <w:jc w:val="both"/>
        <w:rPr>
          <w:b/>
          <w:bCs/>
          <w:sz w:val="22"/>
          <w:szCs w:val="22"/>
        </w:rPr>
      </w:pPr>
      <w:r w:rsidRPr="0051500D">
        <w:rPr>
          <w:b/>
          <w:bCs/>
          <w:sz w:val="22"/>
          <w:szCs w:val="22"/>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51500D" w:rsidRDefault="00C83AC5" w:rsidP="00C83AC5">
      <w:pPr>
        <w:rPr>
          <w:b/>
          <w:bCs/>
          <w:sz w:val="22"/>
          <w:szCs w:val="22"/>
        </w:rPr>
      </w:pPr>
      <w:r w:rsidRPr="0051500D">
        <w:rPr>
          <w:b/>
          <w:bCs/>
          <w:sz w:val="22"/>
          <w:szCs w:val="22"/>
        </w:rPr>
        <w:lastRenderedPageBreak/>
        <w:t>Wzór C</w:t>
      </w:r>
    </w:p>
    <w:p w14:paraId="1C810885" w14:textId="77777777" w:rsidR="00C83AC5" w:rsidRPr="0051500D" w:rsidRDefault="00C83AC5" w:rsidP="00C83AC5">
      <w:pPr>
        <w:rPr>
          <w:b/>
          <w:bCs/>
          <w:sz w:val="22"/>
          <w:szCs w:val="22"/>
        </w:rPr>
      </w:pPr>
      <w:r w:rsidRPr="0051500D">
        <w:rPr>
          <w:b/>
          <w:bCs/>
          <w:sz w:val="22"/>
          <w:szCs w:val="22"/>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51500D" w:rsidRDefault="00C83AC5" w:rsidP="00C83AC5">
      <w:pPr>
        <w:rPr>
          <w:b/>
          <w:bCs/>
          <w:sz w:val="22"/>
          <w:szCs w:val="22"/>
        </w:rPr>
      </w:pPr>
      <w:r w:rsidRPr="0051500D">
        <w:rPr>
          <w:b/>
          <w:bCs/>
          <w:sz w:val="22"/>
          <w:szCs w:val="22"/>
        </w:rPr>
        <w:t>Wzór D</w:t>
      </w:r>
    </w:p>
    <w:p w14:paraId="47DF205A" w14:textId="39FF2030" w:rsidR="00544552" w:rsidRPr="0051500D" w:rsidRDefault="00C83AC5">
      <w:pPr>
        <w:rPr>
          <w:b/>
          <w:bCs/>
          <w:sz w:val="22"/>
          <w:szCs w:val="22"/>
        </w:rPr>
      </w:pPr>
      <w:r w:rsidRPr="0051500D">
        <w:rPr>
          <w:b/>
          <w:bCs/>
          <w:sz w:val="22"/>
          <w:szCs w:val="22"/>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51500D" w:rsidRDefault="00C83AC5" w:rsidP="00C83AC5">
      <w:pPr>
        <w:tabs>
          <w:tab w:val="right" w:leader="dot" w:pos="10010"/>
        </w:tabs>
        <w:rPr>
          <w:b/>
          <w:bCs/>
          <w:sz w:val="22"/>
          <w:szCs w:val="22"/>
        </w:rPr>
      </w:pPr>
      <w:r w:rsidRPr="0051500D">
        <w:rPr>
          <w:b/>
          <w:bCs/>
          <w:sz w:val="22"/>
          <w:szCs w:val="22"/>
        </w:rPr>
        <w:lastRenderedPageBreak/>
        <w:t>Wzór E</w:t>
      </w:r>
    </w:p>
    <w:p w14:paraId="065D6CDB" w14:textId="0694BB7E" w:rsidR="00C83AC5" w:rsidRPr="0051500D" w:rsidRDefault="00C83AC5" w:rsidP="00C83AC5">
      <w:pPr>
        <w:rPr>
          <w:b/>
          <w:bCs/>
          <w:sz w:val="22"/>
          <w:szCs w:val="22"/>
        </w:rPr>
      </w:pPr>
      <w:r w:rsidRPr="0051500D">
        <w:rPr>
          <w:b/>
          <w:bCs/>
          <w:sz w:val="22"/>
          <w:szCs w:val="22"/>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51500D" w:rsidRDefault="00C83AC5" w:rsidP="00C83AC5">
      <w:pPr>
        <w:tabs>
          <w:tab w:val="right" w:leader="dot" w:pos="10010"/>
        </w:tabs>
        <w:rPr>
          <w:b/>
          <w:bCs/>
          <w:sz w:val="22"/>
          <w:szCs w:val="22"/>
        </w:rPr>
      </w:pPr>
      <w:r w:rsidRPr="0051500D">
        <w:rPr>
          <w:b/>
          <w:bCs/>
          <w:sz w:val="22"/>
          <w:szCs w:val="22"/>
        </w:rPr>
        <w:t>Wzór F</w:t>
      </w:r>
    </w:p>
    <w:p w14:paraId="12342892" w14:textId="77777777" w:rsidR="00C83AC5" w:rsidRPr="0051500D" w:rsidRDefault="00C83AC5" w:rsidP="00C83AC5">
      <w:pPr>
        <w:rPr>
          <w:b/>
          <w:bCs/>
          <w:sz w:val="22"/>
          <w:szCs w:val="22"/>
        </w:rPr>
      </w:pPr>
      <w:r w:rsidRPr="0051500D">
        <w:rPr>
          <w:b/>
          <w:bCs/>
          <w:sz w:val="22"/>
          <w:szCs w:val="22"/>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Pr="0051500D" w:rsidRDefault="005B0B84" w:rsidP="005B0B84">
      <w:pPr>
        <w:rPr>
          <w:rFonts w:ascii="Arial" w:hAnsi="Arial" w:cs="Arial"/>
          <w:b/>
          <w:bCs/>
          <w:sz w:val="22"/>
          <w:szCs w:val="22"/>
        </w:rPr>
      </w:pPr>
    </w:p>
    <w:p w14:paraId="401D835B" w14:textId="63F01B94" w:rsidR="00C83AC5" w:rsidRPr="0051500D" w:rsidRDefault="00C83AC5" w:rsidP="005B0B84">
      <w:pPr>
        <w:rPr>
          <w:b/>
          <w:bCs/>
          <w:sz w:val="22"/>
          <w:szCs w:val="22"/>
        </w:rPr>
      </w:pPr>
      <w:r w:rsidRPr="0051500D">
        <w:rPr>
          <w:b/>
          <w:bCs/>
          <w:sz w:val="22"/>
          <w:szCs w:val="22"/>
        </w:rPr>
        <w:t>Wzór M</w:t>
      </w:r>
    </w:p>
    <w:p w14:paraId="4745019D" w14:textId="77777777" w:rsidR="00C83AC5" w:rsidRPr="0051500D" w:rsidRDefault="00C83AC5" w:rsidP="00C83AC5">
      <w:pPr>
        <w:tabs>
          <w:tab w:val="right" w:leader="dot" w:pos="10010"/>
        </w:tabs>
        <w:rPr>
          <w:b/>
          <w:bCs/>
          <w:sz w:val="22"/>
          <w:szCs w:val="22"/>
        </w:rPr>
      </w:pPr>
      <w:r w:rsidRPr="0051500D">
        <w:rPr>
          <w:b/>
          <w:bCs/>
          <w:sz w:val="22"/>
          <w:szCs w:val="22"/>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339B110F" w14:textId="77777777" w:rsidR="0051500D" w:rsidRDefault="0051500D" w:rsidP="00405E9F">
      <w:pPr>
        <w:contextualSpacing/>
        <w:jc w:val="both"/>
        <w:rPr>
          <w:sz w:val="22"/>
          <w:szCs w:val="22"/>
        </w:rPr>
      </w:pPr>
    </w:p>
    <w:p w14:paraId="5B98F200" w14:textId="77777777" w:rsidR="0051500D" w:rsidRDefault="0051500D" w:rsidP="00405E9F">
      <w:pPr>
        <w:contextualSpacing/>
        <w:jc w:val="both"/>
        <w:rPr>
          <w:sz w:val="22"/>
          <w:szCs w:val="22"/>
        </w:rPr>
      </w:pPr>
    </w:p>
    <w:p w14:paraId="3AC5412A" w14:textId="77777777" w:rsidR="0051500D" w:rsidRDefault="0051500D" w:rsidP="00405E9F">
      <w:pPr>
        <w:contextualSpacing/>
        <w:jc w:val="both"/>
        <w:rPr>
          <w:sz w:val="22"/>
          <w:szCs w:val="22"/>
        </w:rPr>
      </w:pPr>
    </w:p>
    <w:p w14:paraId="0F291632" w14:textId="77777777" w:rsidR="0051500D" w:rsidRDefault="0051500D" w:rsidP="00405E9F">
      <w:pPr>
        <w:contextualSpacing/>
        <w:jc w:val="both"/>
        <w:rPr>
          <w:sz w:val="22"/>
          <w:szCs w:val="22"/>
        </w:rPr>
      </w:pPr>
    </w:p>
    <w:p w14:paraId="16BA5E55" w14:textId="77777777" w:rsidR="0051500D" w:rsidRDefault="0051500D" w:rsidP="00405E9F">
      <w:pPr>
        <w:contextualSpacing/>
        <w:jc w:val="both"/>
        <w:rPr>
          <w:sz w:val="22"/>
          <w:szCs w:val="22"/>
        </w:rPr>
      </w:pPr>
    </w:p>
    <w:p w14:paraId="4BE89046" w14:textId="77777777" w:rsidR="0051500D" w:rsidRDefault="0051500D" w:rsidP="00405E9F">
      <w:pPr>
        <w:contextualSpacing/>
        <w:jc w:val="both"/>
        <w:rPr>
          <w:sz w:val="22"/>
          <w:szCs w:val="22"/>
        </w:rPr>
      </w:pPr>
    </w:p>
    <w:p w14:paraId="2517373B" w14:textId="77777777" w:rsidR="0051500D" w:rsidRDefault="0051500D" w:rsidP="00405E9F">
      <w:pPr>
        <w:contextualSpacing/>
        <w:jc w:val="both"/>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3AB6132" w14:textId="16995242" w:rsidR="00C83AC5" w:rsidRPr="0051500D" w:rsidRDefault="00C83AC5" w:rsidP="00C83AC5">
      <w:pPr>
        <w:tabs>
          <w:tab w:val="right" w:leader="dot" w:pos="10010"/>
        </w:tabs>
        <w:rPr>
          <w:b/>
          <w:bCs/>
          <w:sz w:val="22"/>
          <w:szCs w:val="22"/>
        </w:rPr>
      </w:pPr>
      <w:r w:rsidRPr="0051500D">
        <w:rPr>
          <w:b/>
          <w:bCs/>
          <w:sz w:val="22"/>
          <w:szCs w:val="22"/>
        </w:rPr>
        <w:lastRenderedPageBreak/>
        <w:t>Wzór H</w:t>
      </w:r>
    </w:p>
    <w:p w14:paraId="60BC6CFD" w14:textId="77777777" w:rsidR="00C83AC5" w:rsidRPr="0051500D" w:rsidRDefault="00C83AC5" w:rsidP="00C83AC5">
      <w:pPr>
        <w:tabs>
          <w:tab w:val="right" w:leader="dot" w:pos="10010"/>
        </w:tabs>
        <w:rPr>
          <w:b/>
          <w:bCs/>
          <w:sz w:val="22"/>
          <w:szCs w:val="22"/>
        </w:rPr>
      </w:pPr>
      <w:r w:rsidRPr="0051500D">
        <w:rPr>
          <w:b/>
          <w:bCs/>
          <w:sz w:val="22"/>
          <w:szCs w:val="22"/>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F61A82"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1715C8E3" w14:textId="77777777" w:rsidR="0051500D" w:rsidRDefault="0051500D" w:rsidP="00C83AC5">
      <w:pPr>
        <w:tabs>
          <w:tab w:val="right" w:leader="dot" w:pos="10010"/>
        </w:tabs>
        <w:rPr>
          <w:b/>
          <w:bCs/>
        </w:rPr>
      </w:pPr>
    </w:p>
    <w:p w14:paraId="22A5F157" w14:textId="77777777" w:rsidR="0051500D" w:rsidRDefault="0051500D" w:rsidP="00C83AC5">
      <w:pPr>
        <w:tabs>
          <w:tab w:val="right" w:leader="dot" w:pos="10010"/>
        </w:tabs>
        <w:rPr>
          <w:b/>
          <w:bCs/>
        </w:rPr>
      </w:pPr>
    </w:p>
    <w:p w14:paraId="4DB0082C" w14:textId="0DE4EEB3" w:rsidR="00C83AC5" w:rsidRPr="0051500D" w:rsidRDefault="00C83AC5" w:rsidP="00C83AC5">
      <w:pPr>
        <w:tabs>
          <w:tab w:val="right" w:leader="dot" w:pos="10010"/>
        </w:tabs>
        <w:rPr>
          <w:b/>
          <w:bCs/>
          <w:sz w:val="22"/>
          <w:szCs w:val="22"/>
        </w:rPr>
      </w:pPr>
      <w:r w:rsidRPr="0051500D">
        <w:rPr>
          <w:b/>
          <w:bCs/>
          <w:sz w:val="22"/>
          <w:szCs w:val="22"/>
        </w:rPr>
        <w:t>Wzór K</w:t>
      </w:r>
    </w:p>
    <w:p w14:paraId="7536662F" w14:textId="77777777" w:rsidR="00C83AC5" w:rsidRPr="0051500D" w:rsidRDefault="00C83AC5" w:rsidP="00C83AC5">
      <w:pPr>
        <w:tabs>
          <w:tab w:val="right" w:leader="dot" w:pos="10010"/>
        </w:tabs>
        <w:rPr>
          <w:b/>
          <w:bCs/>
          <w:sz w:val="22"/>
          <w:szCs w:val="22"/>
        </w:rPr>
      </w:pPr>
      <w:r w:rsidRPr="0051500D">
        <w:rPr>
          <w:b/>
          <w:bCs/>
          <w:sz w:val="22"/>
          <w:szCs w:val="22"/>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69"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B97CCB6" w14:textId="77777777" w:rsidR="0051500D" w:rsidRDefault="0051500D" w:rsidP="00C83AC5">
      <w:pPr>
        <w:tabs>
          <w:tab w:val="left" w:pos="2745"/>
        </w:tabs>
        <w:rPr>
          <w:b/>
          <w:bCs/>
          <w:sz w:val="22"/>
          <w:szCs w:val="22"/>
        </w:rPr>
      </w:pPr>
    </w:p>
    <w:p w14:paraId="49BA5F40" w14:textId="77777777" w:rsidR="0051500D" w:rsidRDefault="0051500D" w:rsidP="00C83AC5">
      <w:pPr>
        <w:tabs>
          <w:tab w:val="left" w:pos="2745"/>
        </w:tabs>
        <w:rPr>
          <w:b/>
          <w:bCs/>
          <w:sz w:val="22"/>
          <w:szCs w:val="22"/>
        </w:rPr>
      </w:pPr>
    </w:p>
    <w:p w14:paraId="0FCB0FF5" w14:textId="59952507" w:rsidR="00C83AC5" w:rsidRPr="003A171F" w:rsidRDefault="00C83AC5" w:rsidP="00C83AC5">
      <w:pPr>
        <w:tabs>
          <w:tab w:val="left" w:pos="2745"/>
        </w:tabs>
        <w:rPr>
          <w:b/>
          <w:bCs/>
          <w:sz w:val="22"/>
          <w:szCs w:val="22"/>
        </w:rPr>
      </w:pPr>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69"/>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77B3AD5C" w14:textId="77777777" w:rsidR="0051500D" w:rsidRPr="008C7AB7" w:rsidRDefault="0051500D" w:rsidP="0051500D">
      <w:pPr>
        <w:tabs>
          <w:tab w:val="left" w:pos="1230"/>
        </w:tabs>
        <w:rPr>
          <w:sz w:val="22"/>
          <w:szCs w:val="22"/>
        </w:rPr>
      </w:pPr>
    </w:p>
    <w:p w14:paraId="19A1E0E9" w14:textId="77777777" w:rsidR="0051500D" w:rsidRDefault="0051500D" w:rsidP="0051500D">
      <w:pPr>
        <w:contextualSpacing/>
        <w:jc w:val="both"/>
        <w:rPr>
          <w:b/>
          <w:bCs/>
          <w:sz w:val="22"/>
          <w:szCs w:val="22"/>
        </w:rPr>
      </w:pPr>
    </w:p>
    <w:p w14:paraId="52419ACA" w14:textId="77777777" w:rsidR="0051500D" w:rsidRDefault="0051500D" w:rsidP="0051500D">
      <w:pPr>
        <w:contextualSpacing/>
        <w:jc w:val="both"/>
        <w:rPr>
          <w:b/>
          <w:bCs/>
          <w:sz w:val="22"/>
          <w:szCs w:val="22"/>
        </w:rPr>
      </w:pPr>
    </w:p>
    <w:p w14:paraId="4E30DF7A" w14:textId="77777777" w:rsidR="0051500D" w:rsidRDefault="0051500D" w:rsidP="0051500D">
      <w:pPr>
        <w:contextualSpacing/>
        <w:jc w:val="both"/>
        <w:rPr>
          <w:b/>
          <w:bCs/>
          <w:sz w:val="22"/>
          <w:szCs w:val="22"/>
        </w:rPr>
      </w:pPr>
    </w:p>
    <w:p w14:paraId="6F7E9B68" w14:textId="77777777" w:rsidR="0051500D" w:rsidRDefault="0051500D" w:rsidP="0051500D">
      <w:pPr>
        <w:contextualSpacing/>
        <w:jc w:val="both"/>
        <w:rPr>
          <w:b/>
          <w:bCs/>
          <w:sz w:val="22"/>
          <w:szCs w:val="22"/>
        </w:rPr>
      </w:pPr>
    </w:p>
    <w:p w14:paraId="59E87089" w14:textId="77777777" w:rsidR="0051500D" w:rsidRDefault="0051500D" w:rsidP="0051500D">
      <w:pPr>
        <w:contextualSpacing/>
        <w:jc w:val="both"/>
        <w:rPr>
          <w:b/>
          <w:bCs/>
          <w:sz w:val="22"/>
          <w:szCs w:val="22"/>
        </w:rPr>
      </w:pPr>
    </w:p>
    <w:p w14:paraId="2DEB730F" w14:textId="77777777" w:rsidR="0051500D" w:rsidRDefault="0051500D" w:rsidP="0051500D">
      <w:pPr>
        <w:contextualSpacing/>
        <w:jc w:val="both"/>
        <w:rPr>
          <w:b/>
          <w:bCs/>
          <w:sz w:val="22"/>
          <w:szCs w:val="22"/>
        </w:rPr>
      </w:pPr>
    </w:p>
    <w:p w14:paraId="5ACF36E9" w14:textId="77777777" w:rsidR="0051500D" w:rsidRDefault="0051500D" w:rsidP="0051500D">
      <w:pPr>
        <w:contextualSpacing/>
        <w:jc w:val="both"/>
        <w:rPr>
          <w:b/>
          <w:bCs/>
          <w:sz w:val="22"/>
          <w:szCs w:val="22"/>
        </w:rPr>
      </w:pPr>
    </w:p>
    <w:p w14:paraId="239FA68A" w14:textId="77777777" w:rsidR="0051500D" w:rsidRDefault="0051500D" w:rsidP="0051500D">
      <w:pPr>
        <w:contextualSpacing/>
        <w:jc w:val="both"/>
        <w:rPr>
          <w:b/>
          <w:bCs/>
          <w:sz w:val="22"/>
          <w:szCs w:val="22"/>
        </w:rPr>
      </w:pPr>
    </w:p>
    <w:p w14:paraId="1F4BEEE6" w14:textId="77777777" w:rsidR="0051500D" w:rsidRDefault="0051500D" w:rsidP="0051500D">
      <w:pPr>
        <w:contextualSpacing/>
        <w:jc w:val="both"/>
        <w:rPr>
          <w:b/>
          <w:bCs/>
          <w:sz w:val="22"/>
          <w:szCs w:val="22"/>
        </w:rPr>
      </w:pPr>
    </w:p>
    <w:p w14:paraId="430EA88B" w14:textId="3F18BE54" w:rsidR="0051500D" w:rsidRPr="00405E9F" w:rsidRDefault="0051500D" w:rsidP="0051500D">
      <w:pPr>
        <w:contextualSpacing/>
        <w:jc w:val="both"/>
        <w:rPr>
          <w:b/>
          <w:bCs/>
          <w:sz w:val="22"/>
          <w:szCs w:val="22"/>
        </w:rPr>
      </w:pPr>
      <w:r w:rsidRPr="00405E9F">
        <w:rPr>
          <w:b/>
          <w:bCs/>
          <w:sz w:val="22"/>
          <w:szCs w:val="22"/>
        </w:rPr>
        <w:lastRenderedPageBreak/>
        <w:t xml:space="preserve">Wzór O </w:t>
      </w:r>
    </w:p>
    <w:p w14:paraId="2464BBBB" w14:textId="77777777" w:rsidR="0051500D" w:rsidRPr="00405E9F" w:rsidRDefault="0051500D" w:rsidP="0051500D">
      <w:pPr>
        <w:contextualSpacing/>
        <w:jc w:val="both"/>
        <w:rPr>
          <w:b/>
          <w:bCs/>
          <w:sz w:val="22"/>
          <w:szCs w:val="22"/>
        </w:rPr>
      </w:pPr>
      <w:r w:rsidRPr="00405E9F">
        <w:rPr>
          <w:b/>
          <w:bCs/>
          <w:sz w:val="22"/>
          <w:szCs w:val="22"/>
        </w:rPr>
        <w:t>(TRID-02/O)</w:t>
      </w:r>
    </w:p>
    <w:p w14:paraId="7F7CFC85" w14:textId="77777777" w:rsidR="0051500D" w:rsidRDefault="0051500D" w:rsidP="0051500D">
      <w:pPr>
        <w:contextualSpacing/>
        <w:jc w:val="both"/>
        <w:rPr>
          <w:sz w:val="22"/>
          <w:szCs w:val="22"/>
        </w:rPr>
      </w:pPr>
      <w:r>
        <w:rPr>
          <w:rFonts w:ascii="Arial" w:hAnsi="Arial" w:cs="Arial"/>
          <w:noProof/>
          <w:color w:val="1F497D"/>
        </w:rPr>
        <w:drawing>
          <wp:inline distT="0" distB="0" distL="0" distR="0" wp14:anchorId="3EE6577A" wp14:editId="25B6BBF6">
            <wp:extent cx="2305050" cy="2400300"/>
            <wp:effectExtent l="0" t="0" r="0" b="0"/>
            <wp:docPr id="10974789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05050" cy="2400300"/>
                    </a:xfrm>
                    <a:prstGeom prst="rect">
                      <a:avLst/>
                    </a:prstGeom>
                    <a:noFill/>
                    <a:ln>
                      <a:noFill/>
                    </a:ln>
                  </pic:spPr>
                </pic:pic>
              </a:graphicData>
            </a:graphic>
          </wp:inline>
        </w:drawing>
      </w:r>
    </w:p>
    <w:p w14:paraId="78F089E0" w14:textId="77777777" w:rsidR="0051500D" w:rsidRDefault="0051500D" w:rsidP="0051500D">
      <w:pPr>
        <w:contextualSpacing/>
        <w:jc w:val="both"/>
        <w:rPr>
          <w:sz w:val="22"/>
          <w:szCs w:val="22"/>
        </w:rPr>
      </w:pPr>
    </w:p>
    <w:p w14:paraId="04034712" w14:textId="771AE527" w:rsidR="0051500D" w:rsidRPr="0051500D" w:rsidRDefault="0051500D" w:rsidP="0051500D">
      <w:pPr>
        <w:contextualSpacing/>
        <w:jc w:val="both"/>
        <w:rPr>
          <w:b/>
          <w:bCs/>
          <w:sz w:val="22"/>
          <w:szCs w:val="22"/>
        </w:rPr>
      </w:pPr>
      <w:r w:rsidRPr="0051500D">
        <w:rPr>
          <w:b/>
          <w:bCs/>
          <w:sz w:val="22"/>
          <w:szCs w:val="22"/>
        </w:rPr>
        <w:t>Wzór O1</w:t>
      </w:r>
    </w:p>
    <w:p w14:paraId="0CCA1D3D" w14:textId="77777777" w:rsidR="0051500D" w:rsidRPr="0051500D" w:rsidRDefault="0051500D" w:rsidP="0051500D">
      <w:pPr>
        <w:contextualSpacing/>
        <w:jc w:val="both"/>
        <w:rPr>
          <w:b/>
          <w:bCs/>
          <w:sz w:val="22"/>
          <w:szCs w:val="22"/>
        </w:rPr>
      </w:pPr>
      <w:r w:rsidRPr="0051500D">
        <w:rPr>
          <w:b/>
          <w:bCs/>
          <w:sz w:val="22"/>
          <w:szCs w:val="22"/>
        </w:rPr>
        <w:t>(TRID-02/O1)</w:t>
      </w:r>
    </w:p>
    <w:p w14:paraId="729D2009" w14:textId="77777777" w:rsidR="0051500D" w:rsidRDefault="0051500D" w:rsidP="0051500D">
      <w:pPr>
        <w:tabs>
          <w:tab w:val="left" w:pos="1230"/>
        </w:tabs>
        <w:rPr>
          <w:sz w:val="22"/>
          <w:szCs w:val="22"/>
        </w:rPr>
      </w:pPr>
    </w:p>
    <w:p w14:paraId="6D0B19FA" w14:textId="40E10526" w:rsidR="0051500D" w:rsidRDefault="0051500D" w:rsidP="0051500D">
      <w:pPr>
        <w:tabs>
          <w:tab w:val="left" w:pos="1230"/>
        </w:tabs>
        <w:rPr>
          <w:sz w:val="22"/>
          <w:szCs w:val="22"/>
        </w:rPr>
      </w:pPr>
      <w:r>
        <w:rPr>
          <w:rFonts w:ascii="Arial" w:hAnsi="Arial" w:cs="Arial"/>
          <w:noProof/>
          <w:color w:val="1F497D"/>
        </w:rPr>
        <w:drawing>
          <wp:inline distT="0" distB="0" distL="0" distR="0" wp14:anchorId="2BAA45B7" wp14:editId="0BF49411">
            <wp:extent cx="3114675" cy="2809875"/>
            <wp:effectExtent l="0" t="0" r="9525" b="9525"/>
            <wp:docPr id="197097253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114675" cy="2809875"/>
                    </a:xfrm>
                    <a:prstGeom prst="rect">
                      <a:avLst/>
                    </a:prstGeom>
                    <a:noFill/>
                    <a:ln>
                      <a:noFill/>
                    </a:ln>
                  </pic:spPr>
                </pic:pic>
              </a:graphicData>
            </a:graphic>
          </wp:inline>
        </w:drawing>
      </w:r>
    </w:p>
    <w:p w14:paraId="449D8623" w14:textId="2F555A77" w:rsidR="0051500D" w:rsidRPr="0051500D" w:rsidRDefault="0051500D" w:rsidP="0051500D">
      <w:pPr>
        <w:tabs>
          <w:tab w:val="left" w:pos="1230"/>
        </w:tabs>
        <w:rPr>
          <w:b/>
          <w:bCs/>
          <w:sz w:val="22"/>
          <w:szCs w:val="22"/>
        </w:rPr>
      </w:pPr>
      <w:r w:rsidRPr="0051500D">
        <w:rPr>
          <w:b/>
          <w:bCs/>
          <w:sz w:val="22"/>
          <w:szCs w:val="22"/>
        </w:rPr>
        <w:t>Wzór O2</w:t>
      </w:r>
    </w:p>
    <w:p w14:paraId="40D05A44" w14:textId="2B39B275" w:rsidR="0051500D" w:rsidRDefault="0051500D" w:rsidP="0051500D">
      <w:pPr>
        <w:tabs>
          <w:tab w:val="left" w:pos="1230"/>
        </w:tabs>
        <w:rPr>
          <w:b/>
          <w:bCs/>
          <w:sz w:val="22"/>
          <w:szCs w:val="22"/>
        </w:rPr>
      </w:pPr>
      <w:r w:rsidRPr="0051500D">
        <w:rPr>
          <w:b/>
          <w:bCs/>
          <w:sz w:val="22"/>
          <w:szCs w:val="22"/>
        </w:rPr>
        <w:t>(TRID-02/O2)</w:t>
      </w:r>
    </w:p>
    <w:p w14:paraId="49F6F0B9" w14:textId="77777777" w:rsidR="0051500D" w:rsidRDefault="0051500D" w:rsidP="0051500D">
      <w:pPr>
        <w:tabs>
          <w:tab w:val="left" w:pos="1230"/>
        </w:tabs>
        <w:rPr>
          <w:b/>
          <w:bCs/>
          <w:sz w:val="22"/>
          <w:szCs w:val="22"/>
        </w:rPr>
      </w:pPr>
    </w:p>
    <w:p w14:paraId="731A7939" w14:textId="1E6F95CE" w:rsidR="0051500D" w:rsidRPr="0051500D" w:rsidRDefault="0051500D" w:rsidP="0051500D">
      <w:pPr>
        <w:tabs>
          <w:tab w:val="left" w:pos="1230"/>
        </w:tabs>
        <w:rPr>
          <w:b/>
          <w:bCs/>
          <w:sz w:val="22"/>
          <w:szCs w:val="22"/>
        </w:rPr>
      </w:pPr>
      <w:r>
        <w:rPr>
          <w:noProof/>
        </w:rPr>
        <w:drawing>
          <wp:inline distT="0" distB="0" distL="0" distR="0" wp14:anchorId="43E1D294" wp14:editId="4BB5F472">
            <wp:extent cx="2847975" cy="2209800"/>
            <wp:effectExtent l="0" t="0" r="9525" b="0"/>
            <wp:docPr id="150720599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7975" cy="2209800"/>
                    </a:xfrm>
                    <a:prstGeom prst="rect">
                      <a:avLst/>
                    </a:prstGeom>
                    <a:noFill/>
                    <a:ln>
                      <a:noFill/>
                    </a:ln>
                  </pic:spPr>
                </pic:pic>
              </a:graphicData>
            </a:graphic>
          </wp:inline>
        </w:drawing>
      </w:r>
    </w:p>
    <w:p w14:paraId="54FA06C8" w14:textId="77777777" w:rsidR="0051500D" w:rsidRDefault="0082250E" w:rsidP="0051500D">
      <w:pPr>
        <w:pStyle w:val="Nagwek1"/>
        <w:numPr>
          <w:ilvl w:val="0"/>
          <w:numId w:val="0"/>
        </w:numPr>
        <w:ind w:left="432"/>
        <w:jc w:val="right"/>
        <w:rPr>
          <w:sz w:val="22"/>
          <w:szCs w:val="22"/>
        </w:rPr>
      </w:pPr>
      <w:r w:rsidRPr="00A64F9D">
        <w:rPr>
          <w:sz w:val="22"/>
          <w:szCs w:val="22"/>
        </w:rPr>
        <w:br w:type="page"/>
      </w:r>
    </w:p>
    <w:p w14:paraId="76D9C005" w14:textId="77777777" w:rsidR="0051500D" w:rsidRDefault="0051500D" w:rsidP="0051500D">
      <w:pPr>
        <w:pStyle w:val="Nagwek1"/>
        <w:numPr>
          <w:ilvl w:val="0"/>
          <w:numId w:val="0"/>
        </w:numPr>
        <w:ind w:left="432"/>
        <w:jc w:val="right"/>
        <w:rPr>
          <w:sz w:val="22"/>
          <w:szCs w:val="22"/>
        </w:rPr>
      </w:pPr>
    </w:p>
    <w:p w14:paraId="243DD5A9" w14:textId="4014BE6A" w:rsidR="005C5414" w:rsidRPr="005C5414" w:rsidRDefault="005C5414" w:rsidP="0051500D">
      <w:pPr>
        <w:pStyle w:val="Nagwek1"/>
        <w:numPr>
          <w:ilvl w:val="0"/>
          <w:numId w:val="0"/>
        </w:numPr>
        <w:ind w:left="432"/>
        <w:jc w:val="right"/>
      </w:pPr>
      <w:bookmarkStart w:id="70" w:name="_Toc176262568"/>
      <w:r w:rsidRPr="005C5414">
        <w:t xml:space="preserve">Załącznik nr 2 do </w:t>
      </w:r>
      <w:r w:rsidR="00DF4952">
        <w:t>SWZ</w:t>
      </w:r>
      <w:r w:rsidR="00764D6A">
        <w:t>. Formularz ofertowy</w:t>
      </w:r>
      <w:bookmarkEnd w:id="70"/>
    </w:p>
    <w:p w14:paraId="243DD5AA" w14:textId="77777777" w:rsidR="005C5414" w:rsidRPr="005C5414" w:rsidRDefault="005C5414" w:rsidP="005C5414">
      <w:pPr>
        <w:ind w:left="426"/>
        <w:jc w:val="right"/>
        <w:rPr>
          <w:b/>
          <w:bCs/>
          <w:sz w:val="24"/>
          <w:szCs w:val="24"/>
        </w:rPr>
      </w:pPr>
    </w:p>
    <w:p w14:paraId="4E2A0737" w14:textId="77777777" w:rsidR="0051500D" w:rsidRDefault="0051500D" w:rsidP="005C5414">
      <w:pPr>
        <w:jc w:val="center"/>
        <w:rPr>
          <w:b/>
          <w:bCs/>
          <w:spacing w:val="20"/>
          <w:sz w:val="28"/>
          <w:szCs w:val="28"/>
        </w:rPr>
      </w:pPr>
    </w:p>
    <w:p w14:paraId="35BA1DD0" w14:textId="77777777" w:rsidR="0051500D" w:rsidRDefault="0051500D" w:rsidP="005C5414">
      <w:pPr>
        <w:jc w:val="center"/>
        <w:rPr>
          <w:b/>
          <w:bCs/>
          <w:spacing w:val="20"/>
          <w:sz w:val="28"/>
          <w:szCs w:val="28"/>
        </w:rPr>
      </w:pPr>
    </w:p>
    <w:p w14:paraId="3859E585" w14:textId="77777777" w:rsidR="0051500D" w:rsidRDefault="0051500D" w:rsidP="005C5414">
      <w:pPr>
        <w:jc w:val="center"/>
        <w:rPr>
          <w:b/>
          <w:bCs/>
          <w:spacing w:val="20"/>
          <w:sz w:val="28"/>
          <w:szCs w:val="28"/>
        </w:rPr>
      </w:pPr>
    </w:p>
    <w:p w14:paraId="243DD5AB" w14:textId="40167381"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67C05B0C" w:rsidR="0012775F" w:rsidRDefault="0012775F">
      <w:r>
        <w:br w:type="page"/>
      </w:r>
    </w:p>
    <w:p w14:paraId="5971CEAC" w14:textId="77777777" w:rsidR="00130A4E" w:rsidRPr="008F1E85" w:rsidRDefault="00130A4E" w:rsidP="008F1E85"/>
    <w:p w14:paraId="243DD5C3" w14:textId="299005CB" w:rsidR="00E628D0" w:rsidRPr="00D4083B" w:rsidRDefault="00E628D0" w:rsidP="00D879BC">
      <w:pPr>
        <w:pStyle w:val="Nagwek1"/>
        <w:numPr>
          <w:ilvl w:val="0"/>
          <w:numId w:val="0"/>
        </w:numPr>
        <w:ind w:left="432"/>
        <w:jc w:val="right"/>
      </w:pPr>
      <w:bookmarkStart w:id="71" w:name="_Toc176262569"/>
      <w:r w:rsidRPr="00D4083B">
        <w:t>Załącznik nr 2a</w:t>
      </w:r>
      <w:r w:rsidR="00554A1E" w:rsidRPr="00D4083B">
        <w:t xml:space="preserve"> do </w:t>
      </w:r>
      <w:r w:rsidR="00DF4952">
        <w:t>SWZ</w:t>
      </w:r>
      <w:r w:rsidR="00D879BC">
        <w:t>. Cennik podlegający ocenie</w:t>
      </w:r>
      <w:bookmarkEnd w:id="71"/>
    </w:p>
    <w:p w14:paraId="243DD5C4" w14:textId="77777777" w:rsidR="0023274D" w:rsidRDefault="0023274D" w:rsidP="00E628D0">
      <w:pPr>
        <w:pStyle w:val="TekstpodstawowyTekstpodstawowyZnak"/>
        <w:jc w:val="center"/>
        <w:rPr>
          <w:b/>
          <w:sz w:val="22"/>
          <w:szCs w:val="22"/>
        </w:rPr>
      </w:pPr>
    </w:p>
    <w:p w14:paraId="243DD5C5" w14:textId="77777777" w:rsidR="0023274D" w:rsidRPr="00AB676C" w:rsidRDefault="0023274D" w:rsidP="0023274D">
      <w:pPr>
        <w:jc w:val="center"/>
        <w:rPr>
          <w:b/>
          <w:sz w:val="24"/>
          <w:szCs w:val="24"/>
        </w:rPr>
      </w:pPr>
      <w:r>
        <w:rPr>
          <w:b/>
          <w:sz w:val="22"/>
          <w:szCs w:val="22"/>
        </w:rPr>
        <w:tab/>
      </w:r>
      <w:r w:rsidRPr="00AB676C">
        <w:rPr>
          <w:b/>
          <w:sz w:val="24"/>
          <w:szCs w:val="24"/>
        </w:rPr>
        <w:t>STANOWI ZAŁĄCZNIK W FORMACIE EXCEL</w:t>
      </w:r>
    </w:p>
    <w:p w14:paraId="243DD5C6" w14:textId="77777777" w:rsidR="0023274D" w:rsidRDefault="0023274D" w:rsidP="0023274D">
      <w:pPr>
        <w:pStyle w:val="TekstpodstawowyTekstpodstawowyZnak"/>
        <w:tabs>
          <w:tab w:val="left" w:pos="6061"/>
        </w:tabs>
        <w:jc w:val="left"/>
        <w:rPr>
          <w:b/>
          <w:sz w:val="22"/>
          <w:szCs w:val="22"/>
        </w:rPr>
      </w:pPr>
    </w:p>
    <w:p w14:paraId="243DD5C9" w14:textId="77777777" w:rsidR="0023274D" w:rsidRPr="00AA05DD" w:rsidRDefault="0023274D" w:rsidP="00E628D0">
      <w:pPr>
        <w:pStyle w:val="TekstpodstawowyTekstpodstawowyZnak"/>
        <w:jc w:val="center"/>
        <w:rPr>
          <w:b/>
          <w:sz w:val="12"/>
          <w:szCs w:val="12"/>
        </w:rPr>
      </w:pPr>
    </w:p>
    <w:p w14:paraId="78A4AC4C" w14:textId="3E3C20A2" w:rsidR="00ED0A1D" w:rsidRDefault="00ED0A1D">
      <w:pPr>
        <w:rPr>
          <w:lang w:val="x-none" w:eastAsia="x-none"/>
        </w:rPr>
      </w:pPr>
      <w:r>
        <w:rPr>
          <w:lang w:val="x-none" w:eastAsia="x-none"/>
        </w:rPr>
        <w:br w:type="page"/>
      </w:r>
    </w:p>
    <w:p w14:paraId="23BCAF89" w14:textId="77777777" w:rsidR="00EC3125" w:rsidRDefault="00EC3125" w:rsidP="00EC3125">
      <w:pPr>
        <w:rPr>
          <w:lang w:val="x-none" w:eastAsia="x-none"/>
        </w:rPr>
      </w:pPr>
    </w:p>
    <w:p w14:paraId="435B05BA" w14:textId="6E07170F" w:rsidR="00EC3125" w:rsidRPr="00D4083B" w:rsidRDefault="00EC3125" w:rsidP="00EC3125">
      <w:pPr>
        <w:pStyle w:val="Nagwek1"/>
        <w:numPr>
          <w:ilvl w:val="0"/>
          <w:numId w:val="0"/>
        </w:numPr>
        <w:ind w:left="432"/>
        <w:jc w:val="right"/>
      </w:pPr>
      <w:bookmarkStart w:id="72" w:name="_Toc176262570"/>
      <w:r w:rsidRPr="00D4083B">
        <w:t xml:space="preserve">Załącznik nr </w:t>
      </w:r>
      <w:r>
        <w:rPr>
          <w:lang w:val="pl-PL"/>
        </w:rPr>
        <w:t>2b</w:t>
      </w:r>
      <w:r w:rsidRPr="00D4083B">
        <w:t xml:space="preserve"> do </w:t>
      </w:r>
      <w:r>
        <w:t>SWZ. Cennik części zamiennych i czynności remontowych</w:t>
      </w:r>
      <w:bookmarkEnd w:id="72"/>
    </w:p>
    <w:p w14:paraId="546EB0DA" w14:textId="77777777" w:rsidR="00EC3125" w:rsidRDefault="00EC3125" w:rsidP="000140AD">
      <w:pPr>
        <w:pStyle w:val="TekstpodstawowyTekstpodstawowyZnak"/>
        <w:rPr>
          <w:b/>
          <w:sz w:val="22"/>
          <w:szCs w:val="22"/>
        </w:rPr>
      </w:pPr>
    </w:p>
    <w:p w14:paraId="4CB5D278" w14:textId="77777777" w:rsidR="00EC3125" w:rsidRDefault="00EC3125" w:rsidP="00EC3125">
      <w:pPr>
        <w:pStyle w:val="TekstpodstawowyTekstpodstawowyZnak"/>
        <w:jc w:val="center"/>
        <w:rPr>
          <w:b/>
          <w:sz w:val="22"/>
          <w:szCs w:val="22"/>
        </w:rPr>
      </w:pPr>
    </w:p>
    <w:p w14:paraId="3D813B5A" w14:textId="2A0688A0" w:rsidR="00EA3B35" w:rsidRDefault="00ED0A1D" w:rsidP="000140AD">
      <w:pPr>
        <w:pStyle w:val="Nagwek1"/>
        <w:numPr>
          <w:ilvl w:val="0"/>
          <w:numId w:val="0"/>
        </w:numPr>
        <w:ind w:left="432" w:hanging="432"/>
        <w:jc w:val="right"/>
      </w:pPr>
      <w:bookmarkStart w:id="73" w:name="_Toc176262571"/>
      <w:r w:rsidRPr="00ED0A1D">
        <w:rPr>
          <w:lang w:val="pl-PL"/>
        </w:rPr>
        <w:t>STANOWI ZAŁĄCZNIK W FORMACIE EXCEL</w:t>
      </w:r>
      <w:bookmarkEnd w:id="73"/>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36707B4B" w:rsidR="00ED0A1D" w:rsidRDefault="00ED0A1D">
      <w:pPr>
        <w:rPr>
          <w:b/>
          <w:sz w:val="24"/>
          <w:lang w:val="x-none" w:eastAsia="x-none"/>
        </w:rPr>
      </w:pPr>
      <w:r>
        <w:br w:type="page"/>
      </w:r>
    </w:p>
    <w:p w14:paraId="1436C62A"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4" w:name="_Toc176262572"/>
      <w:r w:rsidRPr="00A64F9D">
        <w:lastRenderedPageBreak/>
        <w:t xml:space="preserve">Załącznik nr </w:t>
      </w:r>
      <w:r w:rsidR="00CA652E">
        <w:t>3</w:t>
      </w:r>
      <w:r w:rsidR="00554A1E">
        <w:t xml:space="preserve"> do </w:t>
      </w:r>
      <w:r w:rsidR="00DF4952">
        <w:t>SWZ</w:t>
      </w:r>
      <w:r w:rsidR="00D879BC">
        <w:t>. Wykaz wykonanych/wykonywanych usług</w:t>
      </w:r>
      <w:bookmarkEnd w:id="74"/>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5" w:name="_Hlk108342166"/>
      <w:r w:rsidRPr="00F726E5">
        <w:rPr>
          <w:b/>
          <w:sz w:val="24"/>
          <w:szCs w:val="24"/>
        </w:rPr>
        <w:t>WYKAZ WYKONANYCH/WYKONYWANYCH USŁUG</w:t>
      </w:r>
    </w:p>
    <w:bookmarkEnd w:id="75"/>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8A7434">
        <w:tc>
          <w:tcPr>
            <w:tcW w:w="426" w:type="dxa"/>
            <w:vAlign w:val="center"/>
          </w:tcPr>
          <w:p w14:paraId="7C8BD5DC" w14:textId="77777777" w:rsidR="003A5BB4" w:rsidRPr="00857E2E" w:rsidRDefault="003A5BB4" w:rsidP="008A7434">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8A7434">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8A7434">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8A7434">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8A7434">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8A7434">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605EAF39" w14:textId="77777777" w:rsidTr="008A7434">
        <w:trPr>
          <w:cantSplit/>
          <w:trHeight w:val="615"/>
        </w:trPr>
        <w:tc>
          <w:tcPr>
            <w:tcW w:w="9214" w:type="dxa"/>
            <w:gridSpan w:val="6"/>
          </w:tcPr>
          <w:p w14:paraId="76E04F75" w14:textId="77777777" w:rsidR="003A5BB4" w:rsidRPr="00857E2E" w:rsidRDefault="003A5BB4" w:rsidP="008A7434">
            <w:pPr>
              <w:pStyle w:val="Tekstpodstawowywcity1"/>
              <w:tabs>
                <w:tab w:val="left" w:pos="851"/>
              </w:tabs>
              <w:ind w:left="0"/>
              <w:rPr>
                <w:rFonts w:ascii="Times New Roman" w:hAnsi="Times New Roman"/>
              </w:rPr>
            </w:pPr>
          </w:p>
          <w:p w14:paraId="165545AD" w14:textId="77777777" w:rsidR="003A5BB4" w:rsidRPr="00857E2E" w:rsidRDefault="003A5BB4" w:rsidP="008A7434">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A5BB4" w14:paraId="77E82F48" w14:textId="77777777" w:rsidTr="008A7434">
        <w:trPr>
          <w:cantSplit/>
          <w:trHeight w:val="735"/>
        </w:trPr>
        <w:tc>
          <w:tcPr>
            <w:tcW w:w="426" w:type="dxa"/>
          </w:tcPr>
          <w:p w14:paraId="2B751272"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8A7434">
            <w:pPr>
              <w:pStyle w:val="Tekstpodstawowywcity1"/>
              <w:tabs>
                <w:tab w:val="left" w:pos="851"/>
              </w:tabs>
              <w:ind w:left="0"/>
              <w:rPr>
                <w:rFonts w:ascii="Times New Roman" w:hAnsi="Times New Roman"/>
              </w:rPr>
            </w:pPr>
          </w:p>
          <w:p w14:paraId="619FC48B"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8A7434">
            <w:pPr>
              <w:pStyle w:val="Tekstpodstawowywcity1"/>
              <w:tabs>
                <w:tab w:val="left" w:pos="851"/>
              </w:tabs>
              <w:ind w:left="0"/>
              <w:rPr>
                <w:rFonts w:ascii="Times New Roman" w:hAnsi="Times New Roman"/>
                <w:b/>
                <w:color w:val="7030A0"/>
              </w:rPr>
            </w:pPr>
          </w:p>
        </w:tc>
      </w:tr>
      <w:tr w:rsidR="003A5BB4" w14:paraId="7965EFDD" w14:textId="77777777" w:rsidTr="008A7434">
        <w:trPr>
          <w:cantSplit/>
          <w:trHeight w:val="690"/>
        </w:trPr>
        <w:tc>
          <w:tcPr>
            <w:tcW w:w="426" w:type="dxa"/>
          </w:tcPr>
          <w:p w14:paraId="216AD4E5"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8A7434">
            <w:pPr>
              <w:pStyle w:val="Tekstpodstawowywcity1"/>
              <w:tabs>
                <w:tab w:val="left" w:pos="851"/>
              </w:tabs>
              <w:ind w:left="0"/>
              <w:rPr>
                <w:rFonts w:ascii="Times New Roman" w:hAnsi="Times New Roman"/>
              </w:rPr>
            </w:pPr>
          </w:p>
          <w:p w14:paraId="3EBE4834" w14:textId="77777777" w:rsidR="003A5BB4" w:rsidRPr="00857E2E" w:rsidRDefault="003A5BB4" w:rsidP="008A7434">
            <w:pPr>
              <w:pStyle w:val="Tekstpodstawowywcity1"/>
              <w:tabs>
                <w:tab w:val="left" w:pos="851"/>
              </w:tabs>
              <w:ind w:left="0"/>
              <w:rPr>
                <w:rFonts w:ascii="Times New Roman" w:hAnsi="Times New Roman"/>
              </w:rPr>
            </w:pPr>
          </w:p>
          <w:p w14:paraId="24E4DB45"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8A7434">
            <w:pPr>
              <w:pStyle w:val="Tekstpodstawowywcity1"/>
              <w:tabs>
                <w:tab w:val="left" w:pos="851"/>
              </w:tabs>
              <w:ind w:left="0"/>
              <w:rPr>
                <w:rFonts w:ascii="Times New Roman" w:hAnsi="Times New Roman"/>
                <w:b/>
                <w:color w:val="7030A0"/>
              </w:rPr>
            </w:pPr>
          </w:p>
        </w:tc>
      </w:tr>
      <w:tr w:rsidR="003A5BB4" w14:paraId="3F7CB5B7" w14:textId="77777777" w:rsidTr="008A7434">
        <w:trPr>
          <w:cantSplit/>
          <w:trHeight w:val="645"/>
        </w:trPr>
        <w:tc>
          <w:tcPr>
            <w:tcW w:w="9214" w:type="dxa"/>
            <w:gridSpan w:val="6"/>
          </w:tcPr>
          <w:p w14:paraId="56AFE4AC" w14:textId="77777777" w:rsidR="003A5BB4" w:rsidRPr="00857E2E" w:rsidRDefault="003A5BB4" w:rsidP="008A7434">
            <w:pPr>
              <w:pStyle w:val="Tekstpodstawowywcity1"/>
              <w:tabs>
                <w:tab w:val="left" w:pos="851"/>
              </w:tabs>
              <w:ind w:left="0"/>
              <w:rPr>
                <w:rFonts w:ascii="Times New Roman" w:hAnsi="Times New Roman"/>
              </w:rPr>
            </w:pPr>
          </w:p>
          <w:p w14:paraId="34E49033" w14:textId="2049D9A0" w:rsidR="003A5BB4" w:rsidRPr="00857E2E" w:rsidRDefault="003A5BB4" w:rsidP="008A7434">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w:t>
            </w:r>
            <w:r w:rsidR="002C107E">
              <w:rPr>
                <w:rFonts w:ascii="Times New Roman" w:hAnsi="Times New Roman"/>
                <w:b/>
              </w:rPr>
              <w:t xml:space="preserve"> nr</w:t>
            </w:r>
            <w:r w:rsidRPr="00295794">
              <w:rPr>
                <w:rFonts w:ascii="Times New Roman" w:hAnsi="Times New Roman"/>
                <w:b/>
              </w:rPr>
              <w:t xml:space="preserve"> 2</w:t>
            </w:r>
          </w:p>
        </w:tc>
      </w:tr>
      <w:tr w:rsidR="003A5BB4" w14:paraId="6938F3F2" w14:textId="77777777" w:rsidTr="008A7434">
        <w:trPr>
          <w:cantSplit/>
          <w:trHeight w:val="765"/>
        </w:trPr>
        <w:tc>
          <w:tcPr>
            <w:tcW w:w="426" w:type="dxa"/>
          </w:tcPr>
          <w:p w14:paraId="2E54085F"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8A7434">
            <w:pPr>
              <w:pStyle w:val="Tekstpodstawowywcity1"/>
              <w:tabs>
                <w:tab w:val="left" w:pos="851"/>
              </w:tabs>
              <w:ind w:left="0"/>
              <w:rPr>
                <w:rFonts w:ascii="Times New Roman" w:hAnsi="Times New Roman"/>
              </w:rPr>
            </w:pPr>
          </w:p>
          <w:p w14:paraId="573DA0BA"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8A7434">
            <w:pPr>
              <w:pStyle w:val="Tekstpodstawowywcity1"/>
              <w:tabs>
                <w:tab w:val="left" w:pos="851"/>
              </w:tabs>
              <w:ind w:left="0"/>
              <w:rPr>
                <w:rFonts w:ascii="Times New Roman" w:hAnsi="Times New Roman"/>
                <w:b/>
              </w:rPr>
            </w:pPr>
          </w:p>
        </w:tc>
      </w:tr>
      <w:tr w:rsidR="003A5BB4" w14:paraId="374FC6C7" w14:textId="77777777" w:rsidTr="008A7434">
        <w:trPr>
          <w:cantSplit/>
          <w:trHeight w:val="765"/>
        </w:trPr>
        <w:tc>
          <w:tcPr>
            <w:tcW w:w="426" w:type="dxa"/>
          </w:tcPr>
          <w:p w14:paraId="48F3705E" w14:textId="77777777" w:rsidR="003A5BB4" w:rsidRPr="00857E2E" w:rsidRDefault="003A5BB4" w:rsidP="008A7434">
            <w:pPr>
              <w:pStyle w:val="Tekstpodstawowywcity1"/>
              <w:tabs>
                <w:tab w:val="left" w:pos="851"/>
              </w:tabs>
              <w:ind w:left="0"/>
              <w:rPr>
                <w:rFonts w:ascii="Times New Roman" w:hAnsi="Times New Roman"/>
                <w:b/>
              </w:rPr>
            </w:pPr>
          </w:p>
        </w:tc>
        <w:tc>
          <w:tcPr>
            <w:tcW w:w="2410" w:type="dxa"/>
          </w:tcPr>
          <w:p w14:paraId="3E2A9DBD" w14:textId="77777777" w:rsidR="003A5BB4" w:rsidRPr="00857E2E" w:rsidRDefault="003A5BB4" w:rsidP="008A7434">
            <w:pPr>
              <w:pStyle w:val="Tekstpodstawowywcity1"/>
              <w:tabs>
                <w:tab w:val="left" w:pos="851"/>
              </w:tabs>
              <w:ind w:left="0"/>
              <w:rPr>
                <w:rFonts w:ascii="Times New Roman" w:hAnsi="Times New Roman"/>
              </w:rPr>
            </w:pPr>
          </w:p>
        </w:tc>
        <w:tc>
          <w:tcPr>
            <w:tcW w:w="1559" w:type="dxa"/>
          </w:tcPr>
          <w:p w14:paraId="03F24277" w14:textId="77777777" w:rsidR="003A5BB4" w:rsidRPr="00857E2E" w:rsidRDefault="003A5BB4" w:rsidP="008A7434">
            <w:pPr>
              <w:pStyle w:val="Tekstpodstawowywcity1"/>
              <w:tabs>
                <w:tab w:val="left" w:pos="851"/>
              </w:tabs>
              <w:ind w:left="0"/>
              <w:rPr>
                <w:rFonts w:ascii="Times New Roman" w:hAnsi="Times New Roman"/>
                <w:b/>
              </w:rPr>
            </w:pPr>
          </w:p>
        </w:tc>
        <w:tc>
          <w:tcPr>
            <w:tcW w:w="1417" w:type="dxa"/>
          </w:tcPr>
          <w:p w14:paraId="7FEC8ACB" w14:textId="77777777" w:rsidR="003A5BB4" w:rsidRPr="00857E2E" w:rsidRDefault="003A5BB4" w:rsidP="008A7434">
            <w:pPr>
              <w:pStyle w:val="Tekstpodstawowywcity1"/>
              <w:tabs>
                <w:tab w:val="left" w:pos="851"/>
              </w:tabs>
              <w:ind w:left="0"/>
              <w:rPr>
                <w:rFonts w:ascii="Times New Roman" w:hAnsi="Times New Roman"/>
                <w:b/>
              </w:rPr>
            </w:pPr>
          </w:p>
        </w:tc>
        <w:tc>
          <w:tcPr>
            <w:tcW w:w="1560" w:type="dxa"/>
          </w:tcPr>
          <w:p w14:paraId="30959D76" w14:textId="77777777" w:rsidR="003A5BB4" w:rsidRPr="00857E2E" w:rsidRDefault="003A5BB4" w:rsidP="008A7434">
            <w:pPr>
              <w:pStyle w:val="Tekstpodstawowywcity1"/>
              <w:tabs>
                <w:tab w:val="left" w:pos="851"/>
              </w:tabs>
              <w:ind w:left="0"/>
              <w:rPr>
                <w:rFonts w:ascii="Times New Roman" w:hAnsi="Times New Roman"/>
                <w:b/>
              </w:rPr>
            </w:pPr>
          </w:p>
        </w:tc>
        <w:tc>
          <w:tcPr>
            <w:tcW w:w="1842" w:type="dxa"/>
          </w:tcPr>
          <w:p w14:paraId="76C67A53" w14:textId="77777777" w:rsidR="003A5BB4" w:rsidRPr="00857E2E" w:rsidRDefault="003A5BB4" w:rsidP="008A7434">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7A71A4">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7A71A4">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7A71A4">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7A71A4">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7A71A4">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3758617A" w:rsidR="00EA3B35" w:rsidRPr="00D42507" w:rsidRDefault="00EA3B35" w:rsidP="00EA3B35">
      <w:pPr>
        <w:keepNext/>
        <w:tabs>
          <w:tab w:val="left" w:pos="720"/>
        </w:tabs>
        <w:snapToGrid w:val="0"/>
        <w:jc w:val="right"/>
        <w:outlineLvl w:val="1"/>
        <w:rPr>
          <w:b/>
          <w:sz w:val="22"/>
          <w:szCs w:val="22"/>
          <w:highlight w:val="yellow"/>
        </w:rPr>
      </w:pPr>
      <w:bookmarkStart w:id="76" w:name="_Toc156804159"/>
      <w:bookmarkStart w:id="77" w:name="_Toc176262573"/>
      <w:r w:rsidRPr="00B41BF7">
        <w:rPr>
          <w:b/>
          <w:bCs/>
          <w:sz w:val="24"/>
          <w:szCs w:val="28"/>
        </w:rPr>
        <w:lastRenderedPageBreak/>
        <w:t>Załącznik nr 4 do SWZ</w:t>
      </w:r>
      <w:r>
        <w:rPr>
          <w:b/>
          <w:bCs/>
          <w:sz w:val="24"/>
          <w:szCs w:val="28"/>
        </w:rPr>
        <w:t>. Oświadczenie Wykonawcy wspólnie ubiegającego się o</w:t>
      </w:r>
      <w:r w:rsidR="00453E90">
        <w:rPr>
          <w:b/>
          <w:bCs/>
          <w:sz w:val="24"/>
          <w:szCs w:val="28"/>
        </w:rPr>
        <w:t> </w:t>
      </w:r>
      <w:r>
        <w:rPr>
          <w:b/>
          <w:bCs/>
          <w:sz w:val="24"/>
          <w:szCs w:val="28"/>
        </w:rPr>
        <w:t>zamówienie</w:t>
      </w:r>
      <w:bookmarkEnd w:id="76"/>
      <w:bookmarkEnd w:id="77"/>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8"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7A71A4">
      <w:pPr>
        <w:pStyle w:val="Akapitzlist"/>
        <w:widowControl w:val="0"/>
        <w:numPr>
          <w:ilvl w:val="0"/>
          <w:numId w:val="79"/>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7A71A4">
      <w:pPr>
        <w:pStyle w:val="Akapitzlist"/>
        <w:widowControl w:val="0"/>
        <w:numPr>
          <w:ilvl w:val="0"/>
          <w:numId w:val="7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7A71A4">
      <w:pPr>
        <w:pStyle w:val="Akapitzlist"/>
        <w:widowControl w:val="0"/>
        <w:numPr>
          <w:ilvl w:val="0"/>
          <w:numId w:val="7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7A71A4">
      <w:pPr>
        <w:pStyle w:val="Akapitzlist"/>
        <w:widowControl w:val="0"/>
        <w:numPr>
          <w:ilvl w:val="0"/>
          <w:numId w:val="79"/>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453E90" w:rsidRDefault="00EA3B35" w:rsidP="00EA3B35">
      <w:pPr>
        <w:jc w:val="both"/>
        <w:rPr>
          <w:i/>
          <w:iCs/>
          <w:color w:val="FF0000"/>
        </w:rPr>
      </w:pPr>
      <w:r w:rsidRPr="00453E90">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78"/>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9" w:name="_Toc176262574"/>
      <w:r w:rsidRPr="005C6FF7">
        <w:t xml:space="preserve">Załącznik nr </w:t>
      </w:r>
      <w:r>
        <w:rPr>
          <w:lang w:val="pl-PL"/>
        </w:rPr>
        <w:t>5</w:t>
      </w:r>
      <w:r w:rsidRPr="005C6FF7">
        <w:t xml:space="preserve"> do </w:t>
      </w:r>
      <w:r>
        <w:t>SWZ. Oświadczenie producenta</w:t>
      </w:r>
      <w:bookmarkEnd w:id="79"/>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0"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0"/>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1" w:name="_Toc156804162"/>
      <w:bookmarkStart w:id="82" w:name="_Toc176262575"/>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1"/>
      <w:bookmarkEnd w:id="82"/>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0B64CC" w:rsidRPr="006E0006" w14:paraId="69AD6B95" w14:textId="77777777" w:rsidTr="008A7434">
        <w:trPr>
          <w:trHeight w:val="806"/>
        </w:trPr>
        <w:tc>
          <w:tcPr>
            <w:tcW w:w="1501" w:type="pct"/>
            <w:shd w:val="clear" w:color="auto" w:fill="auto"/>
            <w:vAlign w:val="center"/>
          </w:tcPr>
          <w:p w14:paraId="46B166C8" w14:textId="77777777" w:rsidR="000B64CC" w:rsidRPr="00053FF8" w:rsidRDefault="000B64CC" w:rsidP="008A7434">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8A7434">
            <w:pPr>
              <w:snapToGrid w:val="0"/>
              <w:jc w:val="center"/>
              <w:rPr>
                <w:b/>
                <w:sz w:val="24"/>
              </w:rPr>
            </w:pPr>
            <w:r w:rsidRPr="00053FF8">
              <w:rPr>
                <w:b/>
                <w:sz w:val="24"/>
              </w:rPr>
              <w:t>Część zamówienia, którą Wykonawca zamierza powierzyć Podwykonawcy</w:t>
            </w:r>
          </w:p>
        </w:tc>
      </w:tr>
      <w:tr w:rsidR="000B64CC" w14:paraId="669B39F8" w14:textId="77777777" w:rsidTr="008A7434">
        <w:trPr>
          <w:trHeight w:val="335"/>
        </w:trPr>
        <w:tc>
          <w:tcPr>
            <w:tcW w:w="1501" w:type="pct"/>
            <w:shd w:val="clear" w:color="auto" w:fill="auto"/>
          </w:tcPr>
          <w:p w14:paraId="3D051390" w14:textId="77777777" w:rsidR="000B64CC" w:rsidRPr="00053FF8" w:rsidRDefault="000B64CC" w:rsidP="008A7434">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8A7434">
            <w:pPr>
              <w:tabs>
                <w:tab w:val="left" w:pos="720"/>
              </w:tabs>
              <w:snapToGrid w:val="0"/>
              <w:jc w:val="center"/>
              <w:rPr>
                <w:b/>
                <w:i/>
                <w:sz w:val="22"/>
              </w:rPr>
            </w:pPr>
            <w:r w:rsidRPr="00053FF8">
              <w:rPr>
                <w:b/>
                <w:i/>
                <w:sz w:val="22"/>
              </w:rPr>
              <w:t>2</w:t>
            </w:r>
          </w:p>
        </w:tc>
      </w:tr>
      <w:tr w:rsidR="000B64CC" w14:paraId="3C461671" w14:textId="77777777" w:rsidTr="008A7434">
        <w:trPr>
          <w:trHeight w:val="824"/>
        </w:trPr>
        <w:tc>
          <w:tcPr>
            <w:tcW w:w="1501" w:type="pct"/>
            <w:shd w:val="clear" w:color="auto" w:fill="auto"/>
          </w:tcPr>
          <w:p w14:paraId="6C0BCE49" w14:textId="77777777" w:rsidR="000B64CC" w:rsidRPr="00E612AC" w:rsidRDefault="000B64CC" w:rsidP="008A7434">
            <w:pPr>
              <w:tabs>
                <w:tab w:val="left" w:pos="720"/>
              </w:tabs>
              <w:snapToGrid w:val="0"/>
              <w:rPr>
                <w:b/>
                <w:sz w:val="22"/>
              </w:rPr>
            </w:pPr>
          </w:p>
        </w:tc>
        <w:tc>
          <w:tcPr>
            <w:tcW w:w="3499" w:type="pct"/>
            <w:shd w:val="clear" w:color="auto" w:fill="auto"/>
          </w:tcPr>
          <w:p w14:paraId="1BF5B5A4" w14:textId="77777777" w:rsidR="000B64CC" w:rsidRPr="00E612AC" w:rsidRDefault="000B64CC" w:rsidP="008A7434">
            <w:pPr>
              <w:tabs>
                <w:tab w:val="left" w:pos="720"/>
              </w:tabs>
              <w:snapToGrid w:val="0"/>
              <w:rPr>
                <w:b/>
                <w:sz w:val="22"/>
              </w:rPr>
            </w:pPr>
          </w:p>
        </w:tc>
      </w:tr>
      <w:tr w:rsidR="000B64CC" w14:paraId="7E9C7ACD" w14:textId="77777777" w:rsidTr="008A7434">
        <w:trPr>
          <w:trHeight w:val="824"/>
        </w:trPr>
        <w:tc>
          <w:tcPr>
            <w:tcW w:w="1501" w:type="pct"/>
            <w:shd w:val="clear" w:color="auto" w:fill="auto"/>
          </w:tcPr>
          <w:p w14:paraId="67D7B9ED" w14:textId="77777777" w:rsidR="000B64CC" w:rsidRPr="00E612AC" w:rsidRDefault="000B64CC" w:rsidP="008A7434">
            <w:pPr>
              <w:tabs>
                <w:tab w:val="left" w:pos="720"/>
              </w:tabs>
              <w:snapToGrid w:val="0"/>
              <w:rPr>
                <w:b/>
                <w:sz w:val="22"/>
              </w:rPr>
            </w:pPr>
          </w:p>
        </w:tc>
        <w:tc>
          <w:tcPr>
            <w:tcW w:w="3499" w:type="pct"/>
            <w:shd w:val="clear" w:color="auto" w:fill="auto"/>
          </w:tcPr>
          <w:p w14:paraId="5A04A0DF" w14:textId="77777777" w:rsidR="000B64CC" w:rsidRPr="00E612AC" w:rsidRDefault="000B64CC" w:rsidP="008A7434">
            <w:pPr>
              <w:tabs>
                <w:tab w:val="left" w:pos="720"/>
              </w:tabs>
              <w:snapToGrid w:val="0"/>
              <w:rPr>
                <w:b/>
                <w:sz w:val="22"/>
              </w:rPr>
            </w:pPr>
          </w:p>
        </w:tc>
      </w:tr>
      <w:tr w:rsidR="000B64CC" w14:paraId="1C0E2F24" w14:textId="77777777" w:rsidTr="008A7434">
        <w:trPr>
          <w:trHeight w:val="824"/>
        </w:trPr>
        <w:tc>
          <w:tcPr>
            <w:tcW w:w="1501" w:type="pct"/>
            <w:shd w:val="clear" w:color="auto" w:fill="auto"/>
          </w:tcPr>
          <w:p w14:paraId="54200AF9" w14:textId="77777777" w:rsidR="000B64CC" w:rsidRPr="00E612AC" w:rsidRDefault="000B64CC" w:rsidP="008A7434">
            <w:pPr>
              <w:tabs>
                <w:tab w:val="left" w:pos="720"/>
              </w:tabs>
              <w:snapToGrid w:val="0"/>
              <w:rPr>
                <w:b/>
                <w:sz w:val="22"/>
              </w:rPr>
            </w:pPr>
          </w:p>
        </w:tc>
        <w:tc>
          <w:tcPr>
            <w:tcW w:w="3499" w:type="pct"/>
            <w:shd w:val="clear" w:color="auto" w:fill="auto"/>
          </w:tcPr>
          <w:p w14:paraId="6C51E013" w14:textId="77777777" w:rsidR="000B64CC" w:rsidRPr="00E612AC" w:rsidRDefault="000B64CC" w:rsidP="008A7434">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3" w:name="_Toc176262576"/>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3"/>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8A7434">
        <w:tc>
          <w:tcPr>
            <w:tcW w:w="959" w:type="dxa"/>
          </w:tcPr>
          <w:p w14:paraId="65C0CCDA" w14:textId="77777777" w:rsidR="000B64CC" w:rsidRPr="00E66F78" w:rsidRDefault="000B64CC" w:rsidP="008A7434">
            <w:pPr>
              <w:jc w:val="both"/>
              <w:rPr>
                <w:sz w:val="24"/>
                <w:szCs w:val="24"/>
              </w:rPr>
            </w:pPr>
            <w:r w:rsidRPr="00E66F78">
              <w:rPr>
                <w:sz w:val="24"/>
                <w:szCs w:val="24"/>
              </w:rPr>
              <w:t>Lp.</w:t>
            </w:r>
          </w:p>
        </w:tc>
        <w:tc>
          <w:tcPr>
            <w:tcW w:w="8251" w:type="dxa"/>
          </w:tcPr>
          <w:p w14:paraId="307FB0FF" w14:textId="77777777" w:rsidR="000B64CC" w:rsidRPr="00E66F78" w:rsidRDefault="000B64CC" w:rsidP="008A7434">
            <w:pPr>
              <w:jc w:val="both"/>
              <w:rPr>
                <w:sz w:val="24"/>
                <w:szCs w:val="24"/>
              </w:rPr>
            </w:pPr>
            <w:r w:rsidRPr="00E66F78">
              <w:rPr>
                <w:sz w:val="24"/>
                <w:szCs w:val="24"/>
              </w:rPr>
              <w:t>Nazwa podmiotu, adres</w:t>
            </w:r>
          </w:p>
          <w:p w14:paraId="2DB5EC65" w14:textId="77777777" w:rsidR="000B64CC" w:rsidRPr="00E66F78" w:rsidRDefault="000B64CC" w:rsidP="008A7434">
            <w:pPr>
              <w:jc w:val="both"/>
              <w:rPr>
                <w:sz w:val="24"/>
                <w:szCs w:val="24"/>
              </w:rPr>
            </w:pPr>
          </w:p>
        </w:tc>
      </w:tr>
      <w:tr w:rsidR="000B64CC" w:rsidRPr="00E66F78" w14:paraId="5911F306" w14:textId="77777777" w:rsidTr="008A7434">
        <w:tc>
          <w:tcPr>
            <w:tcW w:w="959" w:type="dxa"/>
          </w:tcPr>
          <w:p w14:paraId="636423F7" w14:textId="77777777" w:rsidR="000B64CC" w:rsidRPr="00E66F78" w:rsidRDefault="000B64CC" w:rsidP="008A7434">
            <w:pPr>
              <w:jc w:val="both"/>
              <w:rPr>
                <w:sz w:val="24"/>
                <w:szCs w:val="24"/>
              </w:rPr>
            </w:pPr>
          </w:p>
        </w:tc>
        <w:tc>
          <w:tcPr>
            <w:tcW w:w="8251" w:type="dxa"/>
          </w:tcPr>
          <w:p w14:paraId="13C497A5" w14:textId="77777777" w:rsidR="000B64CC" w:rsidRPr="00E66F78" w:rsidRDefault="000B64CC" w:rsidP="008A7434">
            <w:pPr>
              <w:jc w:val="both"/>
              <w:rPr>
                <w:sz w:val="24"/>
                <w:szCs w:val="24"/>
              </w:rPr>
            </w:pPr>
          </w:p>
          <w:p w14:paraId="77FA5168" w14:textId="77777777" w:rsidR="000B64CC" w:rsidRPr="00E66F78" w:rsidRDefault="000B64CC" w:rsidP="008A7434">
            <w:pPr>
              <w:jc w:val="both"/>
              <w:rPr>
                <w:sz w:val="24"/>
                <w:szCs w:val="24"/>
              </w:rPr>
            </w:pPr>
          </w:p>
        </w:tc>
      </w:tr>
      <w:tr w:rsidR="000B64CC" w:rsidRPr="00E66F78" w14:paraId="17819152" w14:textId="77777777" w:rsidTr="008A7434">
        <w:tc>
          <w:tcPr>
            <w:tcW w:w="959" w:type="dxa"/>
          </w:tcPr>
          <w:p w14:paraId="20A50AEB" w14:textId="77777777" w:rsidR="000B64CC" w:rsidRPr="00E66F78" w:rsidRDefault="000B64CC" w:rsidP="008A7434">
            <w:pPr>
              <w:jc w:val="both"/>
              <w:rPr>
                <w:sz w:val="24"/>
                <w:szCs w:val="24"/>
              </w:rPr>
            </w:pPr>
          </w:p>
          <w:p w14:paraId="76A095C3" w14:textId="77777777" w:rsidR="000B64CC" w:rsidRPr="00E66F78" w:rsidRDefault="000B64CC" w:rsidP="008A7434">
            <w:pPr>
              <w:jc w:val="both"/>
              <w:rPr>
                <w:sz w:val="24"/>
                <w:szCs w:val="24"/>
              </w:rPr>
            </w:pPr>
          </w:p>
        </w:tc>
        <w:tc>
          <w:tcPr>
            <w:tcW w:w="8251" w:type="dxa"/>
          </w:tcPr>
          <w:p w14:paraId="099E431E" w14:textId="77777777" w:rsidR="000B64CC" w:rsidRPr="00E66F78" w:rsidRDefault="000B64CC" w:rsidP="008A7434">
            <w:pPr>
              <w:jc w:val="both"/>
              <w:rPr>
                <w:sz w:val="24"/>
                <w:szCs w:val="24"/>
              </w:rPr>
            </w:pPr>
          </w:p>
        </w:tc>
      </w:tr>
      <w:tr w:rsidR="000B64CC" w:rsidRPr="00E66F78" w14:paraId="09F44357" w14:textId="77777777" w:rsidTr="008A7434">
        <w:tc>
          <w:tcPr>
            <w:tcW w:w="959" w:type="dxa"/>
          </w:tcPr>
          <w:p w14:paraId="60B0ABD6" w14:textId="77777777" w:rsidR="000B64CC" w:rsidRPr="00E66F78" w:rsidRDefault="000B64CC" w:rsidP="008A7434">
            <w:pPr>
              <w:jc w:val="both"/>
              <w:rPr>
                <w:sz w:val="24"/>
                <w:szCs w:val="24"/>
              </w:rPr>
            </w:pPr>
          </w:p>
          <w:p w14:paraId="74BD21A8" w14:textId="77777777" w:rsidR="000B64CC" w:rsidRPr="00E66F78" w:rsidRDefault="000B64CC" w:rsidP="008A7434">
            <w:pPr>
              <w:jc w:val="both"/>
              <w:rPr>
                <w:sz w:val="24"/>
                <w:szCs w:val="24"/>
              </w:rPr>
            </w:pPr>
          </w:p>
        </w:tc>
        <w:tc>
          <w:tcPr>
            <w:tcW w:w="8251" w:type="dxa"/>
          </w:tcPr>
          <w:p w14:paraId="16C11FF9" w14:textId="77777777" w:rsidR="000B64CC" w:rsidRPr="00E66F78" w:rsidRDefault="000B64CC" w:rsidP="008A7434">
            <w:pPr>
              <w:jc w:val="both"/>
              <w:rPr>
                <w:sz w:val="24"/>
                <w:szCs w:val="24"/>
              </w:rPr>
            </w:pPr>
          </w:p>
        </w:tc>
      </w:tr>
      <w:tr w:rsidR="000B64CC" w:rsidRPr="00E66F78" w14:paraId="0886DEFB" w14:textId="77777777" w:rsidTr="008A7434">
        <w:tc>
          <w:tcPr>
            <w:tcW w:w="959" w:type="dxa"/>
          </w:tcPr>
          <w:p w14:paraId="7AC816B3" w14:textId="77777777" w:rsidR="000B64CC" w:rsidRPr="00E66F78" w:rsidRDefault="000B64CC" w:rsidP="008A7434">
            <w:pPr>
              <w:jc w:val="both"/>
              <w:rPr>
                <w:sz w:val="24"/>
                <w:szCs w:val="24"/>
              </w:rPr>
            </w:pPr>
          </w:p>
          <w:p w14:paraId="691BD6C6" w14:textId="77777777" w:rsidR="000B64CC" w:rsidRPr="00E66F78" w:rsidRDefault="000B64CC" w:rsidP="008A7434">
            <w:pPr>
              <w:jc w:val="both"/>
              <w:rPr>
                <w:sz w:val="24"/>
                <w:szCs w:val="24"/>
              </w:rPr>
            </w:pPr>
          </w:p>
        </w:tc>
        <w:tc>
          <w:tcPr>
            <w:tcW w:w="8251" w:type="dxa"/>
          </w:tcPr>
          <w:p w14:paraId="6C0B4C9C" w14:textId="77777777" w:rsidR="000B64CC" w:rsidRPr="00E66F78" w:rsidRDefault="000B64CC" w:rsidP="008A7434">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4" w:name="_Toc176262577"/>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4"/>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5"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5"/>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Pr="00453E90" w:rsidRDefault="008641AC" w:rsidP="000B64CC">
      <w:pPr>
        <w:jc w:val="both"/>
        <w:rPr>
          <w:i/>
          <w:iCs/>
          <w:color w:val="FF0000"/>
          <w:sz w:val="22"/>
          <w:szCs w:val="22"/>
        </w:rPr>
      </w:pPr>
      <w:r w:rsidRPr="00453E90">
        <w:rPr>
          <w:i/>
          <w:iCs/>
          <w:color w:val="FF0000"/>
          <w:sz w:val="22"/>
          <w:szCs w:val="22"/>
        </w:rPr>
        <w:t>Uwaga:</w:t>
      </w:r>
    </w:p>
    <w:p w14:paraId="04FBDF0E" w14:textId="1809607F" w:rsidR="000B64CC" w:rsidRPr="00453E90" w:rsidRDefault="000B64CC" w:rsidP="000B64CC">
      <w:pPr>
        <w:jc w:val="both"/>
        <w:rPr>
          <w:i/>
          <w:iCs/>
          <w:color w:val="FF0000"/>
          <w:sz w:val="22"/>
          <w:szCs w:val="22"/>
        </w:rPr>
      </w:pPr>
      <w:r w:rsidRPr="00453E90">
        <w:rPr>
          <w:i/>
          <w:iCs/>
          <w:color w:val="FF0000"/>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6" w:name="_Toc176262578"/>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6"/>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3B78F908" w:rsidR="000140AD" w:rsidRPr="0080151F" w:rsidRDefault="000140AD" w:rsidP="007A71A4">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3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w:t>
      </w:r>
      <w:r w:rsidR="00453E90">
        <w:rPr>
          <w:sz w:val="22"/>
          <w:szCs w:val="22"/>
          <w:lang w:eastAsia="zh-CN"/>
        </w:rPr>
        <w:t> </w:t>
      </w:r>
      <w:r w:rsidRPr="0080151F">
        <w:rPr>
          <w:sz w:val="22"/>
          <w:szCs w:val="22"/>
          <w:lang w:eastAsia="zh-CN"/>
        </w:rPr>
        <w:t>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4D3E352C" w:rsidR="000140AD" w:rsidRPr="00B90A07" w:rsidRDefault="000140AD" w:rsidP="007A71A4">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w:t>
      </w:r>
      <w:r w:rsidR="00453E90">
        <w:rPr>
          <w:sz w:val="22"/>
          <w:szCs w:val="22"/>
          <w:lang w:eastAsia="zh-CN"/>
        </w:rPr>
        <w:t> </w:t>
      </w:r>
      <w:r w:rsidRPr="00B90A07">
        <w:rPr>
          <w:sz w:val="22"/>
          <w:szCs w:val="22"/>
          <w:lang w:eastAsia="zh-CN"/>
        </w:rPr>
        <w:t>zastosowaniu środka, o którym mowa w art. w art. 1 pkt 3 w zw. art. 3  ustawy albo wobec której  są podejmowane inne prawem przewidziane środki o charakterze sankcyjnym;</w:t>
      </w:r>
    </w:p>
    <w:p w14:paraId="06648353" w14:textId="31403CF2" w:rsidR="000140AD" w:rsidRPr="0080151F" w:rsidRDefault="000140AD" w:rsidP="007A71A4">
      <w:pPr>
        <w:widowControl w:val="0"/>
        <w:numPr>
          <w:ilvl w:val="7"/>
          <w:numId w:val="6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rsidP="007A71A4">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7A71A4">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7A71A4">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7A71A4">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7A71A4">
      <w:pPr>
        <w:pStyle w:val="Akapitzlist"/>
        <w:widowControl w:val="0"/>
        <w:numPr>
          <w:ilvl w:val="0"/>
          <w:numId w:val="6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7A71A4">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7" w:name="_Toc156804166"/>
      <w:bookmarkStart w:id="88" w:name="_Toc176262579"/>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7"/>
      <w:bookmarkEnd w:id="88"/>
    </w:p>
    <w:p w14:paraId="54050F41" w14:textId="579B9EE8" w:rsidR="000140AD" w:rsidRDefault="000140AD" w:rsidP="000B64CC">
      <w:pPr>
        <w:spacing w:after="160" w:line="259" w:lineRule="auto"/>
        <w:rPr>
          <w:sz w:val="22"/>
          <w:szCs w:val="22"/>
        </w:rPr>
      </w:pPr>
      <w:bookmarkStart w:id="8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7A71A4">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7A71A4">
      <w:pPr>
        <w:numPr>
          <w:ilvl w:val="1"/>
          <w:numId w:val="6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7A71A4">
      <w:pPr>
        <w:numPr>
          <w:ilvl w:val="1"/>
          <w:numId w:val="6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7A71A4">
      <w:pPr>
        <w:numPr>
          <w:ilvl w:val="1"/>
          <w:numId w:val="6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7A71A4">
      <w:pPr>
        <w:numPr>
          <w:ilvl w:val="0"/>
          <w:numId w:val="6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7A71A4">
      <w:pPr>
        <w:numPr>
          <w:ilvl w:val="0"/>
          <w:numId w:val="6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90" w:name="_Toc156804167"/>
      <w:bookmarkStart w:id="91" w:name="_Toc176262580"/>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0"/>
      <w:bookmarkEnd w:id="9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9"/>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8A7434">
        <w:tc>
          <w:tcPr>
            <w:tcW w:w="3594" w:type="dxa"/>
            <w:vAlign w:val="center"/>
          </w:tcPr>
          <w:p w14:paraId="58A3749E" w14:textId="77777777" w:rsidR="000140AD" w:rsidRPr="00C1155B" w:rsidRDefault="000140AD" w:rsidP="008A743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8A743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8A7434">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8A7434">
        <w:tc>
          <w:tcPr>
            <w:tcW w:w="3594" w:type="dxa"/>
          </w:tcPr>
          <w:p w14:paraId="639E1359" w14:textId="77777777" w:rsidR="000140AD" w:rsidRPr="00C1155B" w:rsidRDefault="000140AD" w:rsidP="008A7434">
            <w:pPr>
              <w:tabs>
                <w:tab w:val="left" w:pos="851"/>
              </w:tabs>
              <w:rPr>
                <w:sz w:val="22"/>
                <w:szCs w:val="22"/>
              </w:rPr>
            </w:pPr>
          </w:p>
          <w:p w14:paraId="4259299B" w14:textId="77777777" w:rsidR="000140AD" w:rsidRPr="00C1155B" w:rsidRDefault="000140AD" w:rsidP="008A7434">
            <w:pPr>
              <w:tabs>
                <w:tab w:val="left" w:pos="851"/>
              </w:tabs>
              <w:rPr>
                <w:sz w:val="22"/>
                <w:szCs w:val="22"/>
              </w:rPr>
            </w:pPr>
          </w:p>
        </w:tc>
        <w:tc>
          <w:tcPr>
            <w:tcW w:w="2255" w:type="dxa"/>
          </w:tcPr>
          <w:p w14:paraId="719DE4D7" w14:textId="77777777" w:rsidR="000140AD" w:rsidRPr="00C1155B" w:rsidRDefault="000140AD" w:rsidP="008A7434">
            <w:pPr>
              <w:tabs>
                <w:tab w:val="left" w:pos="851"/>
              </w:tabs>
              <w:rPr>
                <w:sz w:val="22"/>
                <w:szCs w:val="22"/>
              </w:rPr>
            </w:pPr>
          </w:p>
        </w:tc>
        <w:tc>
          <w:tcPr>
            <w:tcW w:w="2792" w:type="dxa"/>
          </w:tcPr>
          <w:p w14:paraId="5160FB86" w14:textId="77777777" w:rsidR="000140AD" w:rsidRPr="00C1155B" w:rsidRDefault="000140AD" w:rsidP="008A7434">
            <w:pPr>
              <w:tabs>
                <w:tab w:val="left" w:pos="851"/>
              </w:tabs>
              <w:rPr>
                <w:sz w:val="22"/>
                <w:szCs w:val="22"/>
              </w:rPr>
            </w:pPr>
          </w:p>
        </w:tc>
      </w:tr>
      <w:tr w:rsidR="000140AD" w:rsidRPr="00C1155B" w14:paraId="67968C57" w14:textId="77777777" w:rsidTr="008A7434">
        <w:tc>
          <w:tcPr>
            <w:tcW w:w="3594" w:type="dxa"/>
          </w:tcPr>
          <w:p w14:paraId="1D74C244" w14:textId="77777777" w:rsidR="000140AD" w:rsidRPr="00C1155B" w:rsidRDefault="000140AD" w:rsidP="008A7434">
            <w:pPr>
              <w:tabs>
                <w:tab w:val="left" w:pos="851"/>
              </w:tabs>
              <w:rPr>
                <w:sz w:val="22"/>
                <w:szCs w:val="22"/>
              </w:rPr>
            </w:pPr>
          </w:p>
          <w:p w14:paraId="234D6D9E" w14:textId="77777777" w:rsidR="000140AD" w:rsidRPr="00C1155B" w:rsidRDefault="000140AD" w:rsidP="008A7434">
            <w:pPr>
              <w:tabs>
                <w:tab w:val="left" w:pos="851"/>
              </w:tabs>
              <w:rPr>
                <w:sz w:val="22"/>
                <w:szCs w:val="22"/>
              </w:rPr>
            </w:pPr>
          </w:p>
        </w:tc>
        <w:tc>
          <w:tcPr>
            <w:tcW w:w="2255" w:type="dxa"/>
          </w:tcPr>
          <w:p w14:paraId="6C7301BD" w14:textId="77777777" w:rsidR="000140AD" w:rsidRPr="00C1155B" w:rsidRDefault="000140AD" w:rsidP="008A7434">
            <w:pPr>
              <w:tabs>
                <w:tab w:val="left" w:pos="851"/>
              </w:tabs>
              <w:rPr>
                <w:sz w:val="22"/>
                <w:szCs w:val="22"/>
              </w:rPr>
            </w:pPr>
          </w:p>
        </w:tc>
        <w:tc>
          <w:tcPr>
            <w:tcW w:w="2792" w:type="dxa"/>
          </w:tcPr>
          <w:p w14:paraId="1316AA78" w14:textId="77777777" w:rsidR="000140AD" w:rsidRPr="00C1155B" w:rsidRDefault="000140AD" w:rsidP="008A7434">
            <w:pPr>
              <w:tabs>
                <w:tab w:val="left" w:pos="851"/>
              </w:tabs>
              <w:rPr>
                <w:sz w:val="22"/>
                <w:szCs w:val="22"/>
              </w:rPr>
            </w:pPr>
          </w:p>
        </w:tc>
      </w:tr>
      <w:tr w:rsidR="000140AD" w:rsidRPr="00C1155B" w14:paraId="1C4EFC9E" w14:textId="77777777" w:rsidTr="008A7434">
        <w:tc>
          <w:tcPr>
            <w:tcW w:w="3594" w:type="dxa"/>
          </w:tcPr>
          <w:p w14:paraId="1592E224" w14:textId="77777777" w:rsidR="000140AD" w:rsidRPr="00C1155B" w:rsidRDefault="000140AD" w:rsidP="008A7434">
            <w:pPr>
              <w:tabs>
                <w:tab w:val="left" w:pos="851"/>
              </w:tabs>
              <w:rPr>
                <w:sz w:val="22"/>
                <w:szCs w:val="22"/>
              </w:rPr>
            </w:pPr>
          </w:p>
          <w:p w14:paraId="3EFA2E35" w14:textId="77777777" w:rsidR="000140AD" w:rsidRPr="00C1155B" w:rsidRDefault="000140AD" w:rsidP="008A7434">
            <w:pPr>
              <w:tabs>
                <w:tab w:val="left" w:pos="851"/>
              </w:tabs>
              <w:rPr>
                <w:sz w:val="22"/>
                <w:szCs w:val="22"/>
              </w:rPr>
            </w:pPr>
          </w:p>
        </w:tc>
        <w:tc>
          <w:tcPr>
            <w:tcW w:w="2255" w:type="dxa"/>
          </w:tcPr>
          <w:p w14:paraId="1ECB8AC3" w14:textId="77777777" w:rsidR="000140AD" w:rsidRPr="00C1155B" w:rsidRDefault="000140AD" w:rsidP="008A7434">
            <w:pPr>
              <w:tabs>
                <w:tab w:val="left" w:pos="851"/>
              </w:tabs>
              <w:rPr>
                <w:sz w:val="22"/>
                <w:szCs w:val="22"/>
              </w:rPr>
            </w:pPr>
          </w:p>
        </w:tc>
        <w:tc>
          <w:tcPr>
            <w:tcW w:w="2792" w:type="dxa"/>
          </w:tcPr>
          <w:p w14:paraId="019716B6" w14:textId="77777777" w:rsidR="000140AD" w:rsidRPr="00C1155B" w:rsidRDefault="000140AD" w:rsidP="008A7434">
            <w:pPr>
              <w:tabs>
                <w:tab w:val="left" w:pos="851"/>
              </w:tabs>
              <w:rPr>
                <w:sz w:val="22"/>
                <w:szCs w:val="22"/>
              </w:rPr>
            </w:pPr>
          </w:p>
        </w:tc>
      </w:tr>
      <w:tr w:rsidR="000140AD" w:rsidRPr="00C1155B" w14:paraId="1EA4B663" w14:textId="77777777" w:rsidTr="008A7434">
        <w:tc>
          <w:tcPr>
            <w:tcW w:w="3594" w:type="dxa"/>
          </w:tcPr>
          <w:p w14:paraId="1D3DEB3B" w14:textId="77777777" w:rsidR="000140AD" w:rsidRPr="00C1155B" w:rsidRDefault="000140AD" w:rsidP="008A7434">
            <w:pPr>
              <w:tabs>
                <w:tab w:val="left" w:pos="851"/>
              </w:tabs>
              <w:rPr>
                <w:sz w:val="22"/>
                <w:szCs w:val="22"/>
              </w:rPr>
            </w:pPr>
          </w:p>
          <w:p w14:paraId="6B75ED64" w14:textId="77777777" w:rsidR="000140AD" w:rsidRPr="00C1155B" w:rsidRDefault="000140AD" w:rsidP="008A7434">
            <w:pPr>
              <w:tabs>
                <w:tab w:val="left" w:pos="851"/>
              </w:tabs>
              <w:rPr>
                <w:sz w:val="22"/>
                <w:szCs w:val="22"/>
              </w:rPr>
            </w:pPr>
          </w:p>
        </w:tc>
        <w:tc>
          <w:tcPr>
            <w:tcW w:w="2255" w:type="dxa"/>
          </w:tcPr>
          <w:p w14:paraId="26210B4E" w14:textId="77777777" w:rsidR="000140AD" w:rsidRPr="00C1155B" w:rsidRDefault="000140AD" w:rsidP="008A7434">
            <w:pPr>
              <w:tabs>
                <w:tab w:val="left" w:pos="851"/>
              </w:tabs>
              <w:rPr>
                <w:sz w:val="22"/>
                <w:szCs w:val="22"/>
              </w:rPr>
            </w:pPr>
          </w:p>
        </w:tc>
        <w:tc>
          <w:tcPr>
            <w:tcW w:w="2792" w:type="dxa"/>
          </w:tcPr>
          <w:p w14:paraId="5CBB75D8" w14:textId="77777777" w:rsidR="000140AD" w:rsidRPr="00C1155B" w:rsidRDefault="000140AD" w:rsidP="008A7434">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9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2"/>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4" w:name="_Toc156804168"/>
      <w:bookmarkStart w:id="95" w:name="_Toc176262581"/>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4"/>
      <w:bookmarkEnd w:id="95"/>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162C12D" w:rsidR="000140AD" w:rsidRPr="00756788" w:rsidRDefault="000140AD" w:rsidP="000140AD">
      <w:pPr>
        <w:jc w:val="both"/>
        <w:rPr>
          <w:sz w:val="24"/>
        </w:rPr>
      </w:pPr>
      <w:r w:rsidRPr="00180AF0">
        <w:rPr>
          <w:sz w:val="24"/>
        </w:rPr>
        <w:t>Niniejsze zobowiązanie do zachowania poufności obowiązuje przez czas trwania postępowania o</w:t>
      </w:r>
      <w:r w:rsidR="00453E90">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6"/>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7" w:name="_Toc176262582"/>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7"/>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7A71A4">
      <w:pPr>
        <w:pStyle w:val="Zwykytekst"/>
        <w:numPr>
          <w:ilvl w:val="0"/>
          <w:numId w:val="4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7A71A4">
      <w:pPr>
        <w:pStyle w:val="Zwykytekst"/>
        <w:numPr>
          <w:ilvl w:val="0"/>
          <w:numId w:val="4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3C58553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D0A1D">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393"/>
        <w:gridCol w:w="2393"/>
        <w:gridCol w:w="2393"/>
      </w:tblGrid>
      <w:tr w:rsidR="006A19A3" w:rsidRPr="003C06DC" w14:paraId="235AB4FE" w14:textId="77777777" w:rsidTr="008A7434">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8A7434">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8A7434">
            <w:pPr>
              <w:widowControl w:val="0"/>
              <w:jc w:val="center"/>
              <w:rPr>
                <w:sz w:val="18"/>
                <w:szCs w:val="18"/>
              </w:rPr>
            </w:pPr>
          </w:p>
          <w:p w14:paraId="0E7ED632" w14:textId="77777777" w:rsidR="006A19A3" w:rsidRPr="006A19A3" w:rsidRDefault="006A19A3" w:rsidP="008A7434">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8A7434">
        <w:trPr>
          <w:trHeight w:val="564"/>
        </w:trPr>
        <w:tc>
          <w:tcPr>
            <w:tcW w:w="1250" w:type="pct"/>
            <w:shd w:val="clear" w:color="auto" w:fill="F2F2F2" w:themeFill="background1" w:themeFillShade="F2"/>
            <w:vAlign w:val="center"/>
          </w:tcPr>
          <w:p w14:paraId="35631AB9" w14:textId="77777777" w:rsidR="006A19A3" w:rsidRPr="006A19A3" w:rsidRDefault="006A19A3" w:rsidP="008A7434">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8A7434">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8A7434">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8A7434">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8A7434">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8A7434">
        <w:trPr>
          <w:trHeight w:val="564"/>
        </w:trPr>
        <w:tc>
          <w:tcPr>
            <w:tcW w:w="1250" w:type="pct"/>
            <w:vAlign w:val="center"/>
          </w:tcPr>
          <w:p w14:paraId="3535B64E" w14:textId="77777777" w:rsidR="006A19A3" w:rsidRDefault="006A19A3" w:rsidP="008A7434">
            <w:pPr>
              <w:widowControl w:val="0"/>
              <w:jc w:val="center"/>
              <w:rPr>
                <w:sz w:val="18"/>
                <w:szCs w:val="18"/>
              </w:rPr>
            </w:pPr>
          </w:p>
          <w:p w14:paraId="689FA986" w14:textId="77777777" w:rsidR="006A19A3" w:rsidRDefault="006A19A3" w:rsidP="008A7434">
            <w:pPr>
              <w:widowControl w:val="0"/>
              <w:jc w:val="center"/>
              <w:rPr>
                <w:sz w:val="18"/>
                <w:szCs w:val="18"/>
              </w:rPr>
            </w:pPr>
          </w:p>
          <w:p w14:paraId="4A5D7B38" w14:textId="77777777" w:rsidR="00D55290" w:rsidRDefault="00D55290" w:rsidP="008A7434">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8A7434">
            <w:pPr>
              <w:ind w:left="22"/>
              <w:jc w:val="center"/>
              <w:rPr>
                <w:sz w:val="18"/>
                <w:szCs w:val="18"/>
              </w:rPr>
            </w:pPr>
          </w:p>
        </w:tc>
        <w:tc>
          <w:tcPr>
            <w:tcW w:w="1250" w:type="pct"/>
            <w:vAlign w:val="center"/>
          </w:tcPr>
          <w:p w14:paraId="4B7826B9" w14:textId="77777777" w:rsidR="006A19A3" w:rsidRDefault="006A19A3" w:rsidP="008A7434">
            <w:pPr>
              <w:widowControl w:val="0"/>
              <w:jc w:val="center"/>
              <w:rPr>
                <w:sz w:val="18"/>
                <w:szCs w:val="18"/>
              </w:rPr>
            </w:pPr>
          </w:p>
          <w:p w14:paraId="5B725B33" w14:textId="77777777" w:rsidR="006A19A3" w:rsidRDefault="006A19A3" w:rsidP="008A7434">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8A7434">
            <w:pPr>
              <w:widowControl w:val="0"/>
              <w:ind w:left="34" w:hanging="34"/>
              <w:jc w:val="center"/>
              <w:rPr>
                <w:sz w:val="18"/>
                <w:szCs w:val="18"/>
              </w:rPr>
            </w:pPr>
          </w:p>
        </w:tc>
        <w:tc>
          <w:tcPr>
            <w:tcW w:w="1250" w:type="pct"/>
            <w:vAlign w:val="center"/>
          </w:tcPr>
          <w:p w14:paraId="78843A69" w14:textId="77777777" w:rsidR="006A19A3" w:rsidRPr="00B71C92" w:rsidRDefault="006A19A3" w:rsidP="008A7434">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8A7434">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8A7434">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7A71A4">
      <w:pPr>
        <w:numPr>
          <w:ilvl w:val="1"/>
          <w:numId w:val="4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7A71A4">
      <w:pPr>
        <w:numPr>
          <w:ilvl w:val="1"/>
          <w:numId w:val="4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B964BE" w:rsidRPr="00DE750C" w14:paraId="1AC9B95A" w14:textId="77777777" w:rsidTr="008A7434">
        <w:trPr>
          <w:trHeight w:val="20"/>
          <w:tblHeader/>
        </w:trPr>
        <w:tc>
          <w:tcPr>
            <w:tcW w:w="5000" w:type="pct"/>
            <w:shd w:val="clear" w:color="auto" w:fill="auto"/>
            <w:vAlign w:val="center"/>
          </w:tcPr>
          <w:p w14:paraId="6CBDE1D8" w14:textId="77777777" w:rsidR="00B964BE" w:rsidRDefault="00B964BE" w:rsidP="008A7434">
            <w:pPr>
              <w:widowControl w:val="0"/>
              <w:tabs>
                <w:tab w:val="left" w:pos="284"/>
                <w:tab w:val="left" w:pos="851"/>
              </w:tabs>
              <w:ind w:left="284" w:hanging="284"/>
              <w:jc w:val="center"/>
            </w:pPr>
            <w:bookmarkStart w:id="98" w:name="_Hlk162291199"/>
          </w:p>
          <w:p w14:paraId="4B8DFF3C" w14:textId="77777777" w:rsidR="00B964BE" w:rsidRPr="00E022BD" w:rsidRDefault="00B964BE" w:rsidP="008A7434">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8A7434">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8A7434">
        <w:trPr>
          <w:trHeight w:val="20"/>
          <w:tblHeader/>
        </w:trPr>
        <w:tc>
          <w:tcPr>
            <w:tcW w:w="5000" w:type="pct"/>
            <w:shd w:val="clear" w:color="auto" w:fill="F2F2F2" w:themeFill="background1" w:themeFillShade="F2"/>
            <w:vAlign w:val="center"/>
          </w:tcPr>
          <w:p w14:paraId="47D875F4" w14:textId="77777777" w:rsidR="00B964BE" w:rsidRPr="00F9365E" w:rsidRDefault="00B964BE" w:rsidP="008A7434">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8A7434">
        <w:trPr>
          <w:trHeight w:val="1020"/>
        </w:trPr>
        <w:tc>
          <w:tcPr>
            <w:tcW w:w="5000" w:type="pct"/>
            <w:vAlign w:val="center"/>
          </w:tcPr>
          <w:p w14:paraId="56DE1FEE" w14:textId="77777777" w:rsidR="00B964BE" w:rsidRPr="00F9365E" w:rsidRDefault="00B964BE" w:rsidP="008A7434">
            <w:pPr>
              <w:widowControl w:val="0"/>
              <w:jc w:val="center"/>
              <w:rPr>
                <w:color w:val="00B050"/>
                <w:sz w:val="18"/>
                <w:szCs w:val="18"/>
              </w:rPr>
            </w:pPr>
          </w:p>
          <w:p w14:paraId="227BC2E2" w14:textId="77777777" w:rsidR="00B964BE" w:rsidRPr="00F9365E" w:rsidRDefault="00B964BE" w:rsidP="008A7434">
            <w:pPr>
              <w:widowControl w:val="0"/>
              <w:jc w:val="center"/>
              <w:rPr>
                <w:color w:val="00B050"/>
                <w:sz w:val="18"/>
                <w:szCs w:val="18"/>
              </w:rPr>
            </w:pPr>
          </w:p>
          <w:p w14:paraId="00F00E47" w14:textId="77777777" w:rsidR="00B964BE" w:rsidRPr="00F9365E" w:rsidRDefault="00B964BE" w:rsidP="008A7434">
            <w:pPr>
              <w:widowControl w:val="0"/>
              <w:jc w:val="center"/>
              <w:rPr>
                <w:color w:val="00B050"/>
                <w:sz w:val="18"/>
                <w:szCs w:val="18"/>
              </w:rPr>
            </w:pPr>
          </w:p>
          <w:p w14:paraId="146079C9" w14:textId="77777777" w:rsidR="00B964BE" w:rsidRPr="00F9365E" w:rsidRDefault="00B964BE" w:rsidP="008A7434">
            <w:pPr>
              <w:widowControl w:val="0"/>
              <w:jc w:val="center"/>
              <w:rPr>
                <w:color w:val="00B050"/>
                <w:sz w:val="18"/>
                <w:szCs w:val="18"/>
              </w:rPr>
            </w:pPr>
          </w:p>
          <w:p w14:paraId="542CCC24" w14:textId="77777777" w:rsidR="00B964BE" w:rsidRPr="00F9365E" w:rsidRDefault="00B964BE" w:rsidP="008A7434">
            <w:pPr>
              <w:widowControl w:val="0"/>
              <w:jc w:val="center"/>
              <w:rPr>
                <w:color w:val="00B050"/>
                <w:sz w:val="18"/>
                <w:szCs w:val="18"/>
              </w:rPr>
            </w:pPr>
          </w:p>
          <w:p w14:paraId="55A0684A" w14:textId="77777777" w:rsidR="00B964BE" w:rsidRPr="00F9365E" w:rsidRDefault="00B964BE" w:rsidP="008A7434">
            <w:pPr>
              <w:widowControl w:val="0"/>
              <w:tabs>
                <w:tab w:val="left" w:pos="284"/>
                <w:tab w:val="left" w:pos="851"/>
              </w:tabs>
              <w:ind w:left="284" w:hanging="284"/>
              <w:jc w:val="center"/>
              <w:rPr>
                <w:b/>
                <w:bCs/>
                <w:color w:val="00B050"/>
                <w:lang w:val="en-US"/>
              </w:rPr>
            </w:pPr>
          </w:p>
        </w:tc>
      </w:tr>
      <w:bookmarkEnd w:id="98"/>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9" w:name="_Toc176262583"/>
      <w:r w:rsidRPr="00DF5E32">
        <w:t>§1</w:t>
      </w:r>
      <w:r w:rsidR="00B9743D">
        <w:rPr>
          <w:lang w:val="pl-PL"/>
        </w:rPr>
        <w:t xml:space="preserve"> </w:t>
      </w:r>
      <w:r w:rsidRPr="00DF5E32">
        <w:t>PODSTAWA ZAWARCIA UMOWY</w:t>
      </w:r>
      <w:bookmarkEnd w:id="99"/>
    </w:p>
    <w:p w14:paraId="4EBFD695" w14:textId="1130E829" w:rsidR="003A5BB4" w:rsidRDefault="003A5BB4" w:rsidP="007A71A4">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A242B">
        <w:rPr>
          <w:sz w:val="22"/>
          <w:szCs w:val="22"/>
        </w:rPr>
        <w:t xml:space="preserve">Remont pozostałych przyrządów </w:t>
      </w:r>
      <w:proofErr w:type="spellStart"/>
      <w:r w:rsidR="006A242B">
        <w:rPr>
          <w:sz w:val="22"/>
          <w:szCs w:val="22"/>
        </w:rPr>
        <w:t>kontrolno</w:t>
      </w:r>
      <w:proofErr w:type="spellEnd"/>
      <w:r w:rsidR="006A242B">
        <w:rPr>
          <w:sz w:val="22"/>
          <w:szCs w:val="22"/>
        </w:rPr>
        <w:t xml:space="preserve"> -  pomiarowych </w:t>
      </w:r>
      <w:r w:rsidR="006A242B">
        <w:t xml:space="preserve">w Polskiej Grupie Górniczej S.A. </w:t>
      </w:r>
      <w:r w:rsidR="006A242B">
        <w:rPr>
          <w:sz w:val="22"/>
          <w:szCs w:val="22"/>
        </w:rPr>
        <w:t xml:space="preserve"> </w:t>
      </w:r>
      <w:r w:rsidRPr="00E66F78">
        <w:rPr>
          <w:sz w:val="22"/>
          <w:szCs w:val="22"/>
        </w:rPr>
        <w:t xml:space="preserve">(nr sprawy </w:t>
      </w:r>
      <w:r w:rsidR="006A242B">
        <w:rPr>
          <w:sz w:val="22"/>
          <w:szCs w:val="22"/>
        </w:rPr>
        <w:t>462301367</w:t>
      </w:r>
      <w:r w:rsidRPr="006A242B">
        <w:rPr>
          <w:sz w:val="22"/>
          <w:szCs w:val="22"/>
        </w:rPr>
        <w:t>)</w:t>
      </w:r>
    </w:p>
    <w:p w14:paraId="5002123B" w14:textId="77777777" w:rsidR="003A5BB4" w:rsidRPr="00EC0565" w:rsidRDefault="003A5BB4" w:rsidP="003A5BB4">
      <w:pPr>
        <w:spacing w:line="259" w:lineRule="auto"/>
        <w:ind w:left="360"/>
        <w:jc w:val="both"/>
        <w:rPr>
          <w:sz w:val="22"/>
          <w:szCs w:val="22"/>
        </w:rPr>
      </w:pPr>
      <w:r w:rsidRPr="00EC0565">
        <w:rPr>
          <w:sz w:val="22"/>
          <w:szCs w:val="22"/>
        </w:rPr>
        <w:t>w zakresie:</w:t>
      </w:r>
    </w:p>
    <w:p w14:paraId="4C7B430A" w14:textId="24F397B1" w:rsidR="006A242B" w:rsidRPr="006A242B" w:rsidRDefault="006A242B" w:rsidP="006A242B">
      <w:pPr>
        <w:pStyle w:val="Akapitzlist"/>
        <w:numPr>
          <w:ilvl w:val="2"/>
          <w:numId w:val="50"/>
        </w:numPr>
        <w:jc w:val="both"/>
        <w:rPr>
          <w:b/>
          <w:color w:val="000000"/>
        </w:rPr>
      </w:pPr>
      <w:r w:rsidRPr="006A242B">
        <w:rPr>
          <w:b/>
          <w:bCs/>
          <w:iCs/>
        </w:rPr>
        <w:t>Zadanie nr 1</w:t>
      </w:r>
      <w:r>
        <w:rPr>
          <w:bCs/>
          <w:iCs/>
        </w:rPr>
        <w:t xml:space="preserve"> </w:t>
      </w:r>
      <w:r>
        <w:t>– przyrządy produkcji IMG–PAN</w:t>
      </w:r>
      <w:r w:rsidRPr="006A242B">
        <w:rPr>
          <w:b/>
          <w:color w:val="000000"/>
        </w:rPr>
        <w:t>.</w:t>
      </w:r>
    </w:p>
    <w:p w14:paraId="2FC7C53A" w14:textId="51517D49" w:rsidR="006A242B" w:rsidRDefault="006A242B" w:rsidP="006A242B">
      <w:pPr>
        <w:pStyle w:val="Akapitzlist"/>
        <w:numPr>
          <w:ilvl w:val="2"/>
          <w:numId w:val="50"/>
        </w:numPr>
        <w:jc w:val="both"/>
      </w:pPr>
      <w:r w:rsidRPr="006A242B">
        <w:rPr>
          <w:b/>
          <w:bCs/>
          <w:iCs/>
        </w:rPr>
        <w:t>Zadanie nr 2</w:t>
      </w:r>
      <w:r w:rsidRPr="006A242B">
        <w:rPr>
          <w:bCs/>
          <w:iCs/>
        </w:rPr>
        <w:t xml:space="preserve"> –</w:t>
      </w:r>
      <w:r>
        <w:t xml:space="preserve"> przyrządy produkcji NOVA</w:t>
      </w:r>
    </w:p>
    <w:p w14:paraId="1DE61FCF" w14:textId="43187E66" w:rsidR="006A242B" w:rsidRDefault="006A242B" w:rsidP="006A242B">
      <w:pPr>
        <w:pStyle w:val="Akapitzlist"/>
        <w:numPr>
          <w:ilvl w:val="2"/>
          <w:numId w:val="50"/>
        </w:numPr>
        <w:jc w:val="both"/>
      </w:pPr>
      <w:r w:rsidRPr="006A242B">
        <w:rPr>
          <w:b/>
          <w:bCs/>
          <w:iCs/>
        </w:rPr>
        <w:t>Zadanie nr 3</w:t>
      </w:r>
      <w:r w:rsidRPr="006A242B">
        <w:rPr>
          <w:bCs/>
          <w:iCs/>
        </w:rPr>
        <w:t xml:space="preserve"> –</w:t>
      </w:r>
      <w:r>
        <w:t xml:space="preserve"> przyrządy produkcji TWO-MET</w:t>
      </w:r>
    </w:p>
    <w:p w14:paraId="205F0498" w14:textId="68A8945C" w:rsidR="006A242B" w:rsidRDefault="006A242B" w:rsidP="006A242B">
      <w:pPr>
        <w:pStyle w:val="Akapitzlist"/>
        <w:numPr>
          <w:ilvl w:val="2"/>
          <w:numId w:val="50"/>
        </w:numPr>
        <w:jc w:val="both"/>
      </w:pPr>
      <w:r w:rsidRPr="006A242B">
        <w:rPr>
          <w:b/>
          <w:bCs/>
          <w:iCs/>
        </w:rPr>
        <w:t>Zadanie nr 4</w:t>
      </w:r>
      <w:r w:rsidRPr="006A242B">
        <w:rPr>
          <w:bCs/>
          <w:iCs/>
        </w:rPr>
        <w:t xml:space="preserve"> –</w:t>
      </w:r>
      <w:r>
        <w:t xml:space="preserve"> przyrządy produkcji JM DISPLAY</w:t>
      </w:r>
    </w:p>
    <w:p w14:paraId="783FFE20" w14:textId="774B335A" w:rsidR="006A242B" w:rsidRDefault="006A242B" w:rsidP="006A242B">
      <w:pPr>
        <w:pStyle w:val="Akapitzlist"/>
        <w:numPr>
          <w:ilvl w:val="2"/>
          <w:numId w:val="50"/>
        </w:numPr>
        <w:jc w:val="both"/>
      </w:pPr>
      <w:r w:rsidRPr="006A242B">
        <w:rPr>
          <w:b/>
          <w:bCs/>
          <w:iCs/>
        </w:rPr>
        <w:t>Zadanie nr 5</w:t>
      </w:r>
      <w:r w:rsidRPr="006A242B">
        <w:rPr>
          <w:bCs/>
          <w:iCs/>
        </w:rPr>
        <w:t xml:space="preserve"> –</w:t>
      </w:r>
      <w:r>
        <w:t xml:space="preserve"> przyrządy produkcji LAMBRECHT</w:t>
      </w:r>
    </w:p>
    <w:p w14:paraId="4A0519B2" w14:textId="1BF436CF" w:rsidR="006A242B" w:rsidRDefault="006A242B" w:rsidP="006A242B">
      <w:pPr>
        <w:pStyle w:val="Akapitzlist"/>
        <w:numPr>
          <w:ilvl w:val="2"/>
          <w:numId w:val="50"/>
        </w:numPr>
        <w:jc w:val="both"/>
      </w:pPr>
      <w:r w:rsidRPr="006A242B">
        <w:rPr>
          <w:b/>
          <w:bCs/>
          <w:iCs/>
        </w:rPr>
        <w:t>Zadanie nr 6</w:t>
      </w:r>
      <w:r w:rsidRPr="006A242B">
        <w:rPr>
          <w:bCs/>
          <w:iCs/>
        </w:rPr>
        <w:t xml:space="preserve"> –</w:t>
      </w:r>
      <w:r>
        <w:t xml:space="preserve"> przyrządy produkcji LAT</w:t>
      </w:r>
    </w:p>
    <w:p w14:paraId="40B7961C" w14:textId="7F28E5B3" w:rsidR="006A242B" w:rsidRDefault="006A242B" w:rsidP="006A242B">
      <w:pPr>
        <w:pStyle w:val="Akapitzlist"/>
        <w:numPr>
          <w:ilvl w:val="2"/>
          <w:numId w:val="50"/>
        </w:numPr>
        <w:jc w:val="both"/>
      </w:pPr>
      <w:r w:rsidRPr="006A242B">
        <w:rPr>
          <w:b/>
          <w:bCs/>
          <w:iCs/>
        </w:rPr>
        <w:t>Zadanie nr 7</w:t>
      </w:r>
      <w:r w:rsidRPr="006A242B">
        <w:rPr>
          <w:bCs/>
          <w:iCs/>
        </w:rPr>
        <w:t xml:space="preserve"> –</w:t>
      </w:r>
      <w:r>
        <w:t xml:space="preserve"> przyrządy produkcji </w:t>
      </w:r>
      <w:proofErr w:type="spellStart"/>
      <w:r>
        <w:t>GfG</w:t>
      </w:r>
      <w:proofErr w:type="spellEnd"/>
    </w:p>
    <w:p w14:paraId="5E067ED8" w14:textId="42D5EDA9" w:rsidR="006A242B" w:rsidRDefault="006A242B" w:rsidP="006A242B">
      <w:pPr>
        <w:pStyle w:val="Akapitzlist"/>
        <w:numPr>
          <w:ilvl w:val="2"/>
          <w:numId w:val="50"/>
        </w:numPr>
        <w:jc w:val="both"/>
      </w:pPr>
      <w:r w:rsidRPr="006A242B">
        <w:rPr>
          <w:b/>
          <w:bCs/>
          <w:iCs/>
        </w:rPr>
        <w:t>Zadanie nr 8</w:t>
      </w:r>
      <w:r w:rsidRPr="006A242B">
        <w:rPr>
          <w:bCs/>
          <w:iCs/>
        </w:rPr>
        <w:t xml:space="preserve"> –</w:t>
      </w:r>
      <w:r>
        <w:t xml:space="preserve"> przyrządy produkcji INDUSTRIAL SCIENTIFIC.</w:t>
      </w:r>
    </w:p>
    <w:p w14:paraId="6726C7F7" w14:textId="601F1721" w:rsidR="006A242B" w:rsidRDefault="006A242B" w:rsidP="006A242B">
      <w:pPr>
        <w:pStyle w:val="Akapitzlist"/>
        <w:numPr>
          <w:ilvl w:val="2"/>
          <w:numId w:val="50"/>
        </w:numPr>
        <w:jc w:val="both"/>
      </w:pPr>
      <w:r w:rsidRPr="006A242B">
        <w:rPr>
          <w:b/>
          <w:bCs/>
          <w:iCs/>
        </w:rPr>
        <w:t>Zadanie nr 9</w:t>
      </w:r>
      <w:r w:rsidRPr="006A242B">
        <w:rPr>
          <w:bCs/>
          <w:iCs/>
        </w:rPr>
        <w:t xml:space="preserve"> –</w:t>
      </w:r>
      <w:r>
        <w:t xml:space="preserve"> przyrządy produkcji SEVITEL.</w:t>
      </w:r>
    </w:p>
    <w:p w14:paraId="23C742A1" w14:textId="77777777" w:rsidR="006A242B" w:rsidRDefault="006A242B" w:rsidP="006A242B">
      <w:pPr>
        <w:pStyle w:val="Akapitzlist"/>
        <w:ind w:left="1080"/>
        <w:jc w:val="both"/>
      </w:pPr>
    </w:p>
    <w:p w14:paraId="703E893D" w14:textId="77777777" w:rsidR="003A5BB4" w:rsidRPr="005E2B76" w:rsidRDefault="003A5BB4" w:rsidP="007A71A4">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100" w:name="_Toc176262584"/>
      <w:r w:rsidRPr="00EF2AE3">
        <w:t>§2</w:t>
      </w:r>
      <w:r w:rsidR="00B9743D" w:rsidRPr="00EF2AE3">
        <w:rPr>
          <w:lang w:val="pl-PL"/>
        </w:rPr>
        <w:t xml:space="preserve"> </w:t>
      </w:r>
      <w:r w:rsidRPr="00EF2AE3">
        <w:t>PRZEDMIOT UMOWY</w:t>
      </w:r>
      <w:bookmarkEnd w:id="100"/>
    </w:p>
    <w:p w14:paraId="243DD7D8" w14:textId="55D23EC1" w:rsidR="00201124" w:rsidRPr="00A31A1B" w:rsidRDefault="00E66FA0" w:rsidP="007A71A4">
      <w:pPr>
        <w:pStyle w:val="Tekstpodstawowy2"/>
        <w:numPr>
          <w:ilvl w:val="0"/>
          <w:numId w:val="11"/>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1A5718" w:rsidRPr="00EF2AE3">
        <w:rPr>
          <w:sz w:val="22"/>
          <w:szCs w:val="22"/>
        </w:rPr>
        <w:t xml:space="preserve">Świadczenie usług </w:t>
      </w:r>
      <w:r w:rsidR="00375C95" w:rsidRPr="00EF2AE3">
        <w:rPr>
          <w:sz w:val="22"/>
          <w:szCs w:val="22"/>
          <w:lang w:val="pl-PL"/>
        </w:rPr>
        <w:t>remontowych</w:t>
      </w:r>
      <w:r w:rsidR="001A5718" w:rsidRPr="00EF2AE3">
        <w:rPr>
          <w:sz w:val="22"/>
          <w:szCs w:val="22"/>
        </w:rPr>
        <w:t xml:space="preserve">  </w:t>
      </w:r>
      <w:r w:rsidR="006A242B">
        <w:rPr>
          <w:sz w:val="22"/>
          <w:szCs w:val="22"/>
        </w:rPr>
        <w:t xml:space="preserve">pozostałych przyrządów </w:t>
      </w:r>
      <w:proofErr w:type="spellStart"/>
      <w:r w:rsidR="006A242B">
        <w:rPr>
          <w:sz w:val="22"/>
          <w:szCs w:val="22"/>
        </w:rPr>
        <w:t>kontrolno</w:t>
      </w:r>
      <w:proofErr w:type="spellEnd"/>
      <w:r w:rsidR="006A242B">
        <w:rPr>
          <w:sz w:val="22"/>
          <w:szCs w:val="22"/>
        </w:rPr>
        <w:t xml:space="preserve"> -  pomiarowych</w:t>
      </w:r>
      <w:r w:rsidR="006A242B" w:rsidRPr="00EF2AE3">
        <w:rPr>
          <w:sz w:val="22"/>
          <w:szCs w:val="22"/>
        </w:rPr>
        <w:t xml:space="preserve"> </w:t>
      </w:r>
      <w:r w:rsidR="006A242B">
        <w:rPr>
          <w:sz w:val="22"/>
          <w:szCs w:val="22"/>
          <w:lang w:val="pl-PL"/>
        </w:rPr>
        <w:t xml:space="preserve"> </w:t>
      </w:r>
      <w:r w:rsidR="001A5718" w:rsidRPr="00EF2AE3">
        <w:rPr>
          <w:sz w:val="22"/>
          <w:szCs w:val="22"/>
        </w:rPr>
        <w:t xml:space="preserve">dla Polskiej Grupy Górniczej </w:t>
      </w:r>
      <w:r w:rsidR="00E814DC" w:rsidRPr="00EF2AE3">
        <w:rPr>
          <w:sz w:val="22"/>
          <w:szCs w:val="22"/>
          <w:lang w:val="pl-PL"/>
        </w:rPr>
        <w:t>S.A</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rsidP="007A71A4">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7A71A4">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7A71A4">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7A71A4">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7A71A4">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rsidP="007A71A4">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101"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rsidP="007A71A4">
      <w:pPr>
        <w:numPr>
          <w:ilvl w:val="0"/>
          <w:numId w:val="11"/>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rsidP="007A71A4">
      <w:pPr>
        <w:numPr>
          <w:ilvl w:val="0"/>
          <w:numId w:val="11"/>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1"/>
    <w:p w14:paraId="0352C62C" w14:textId="59E3CD0F" w:rsidR="003A5BB4" w:rsidRPr="0079105D" w:rsidRDefault="003A5BB4" w:rsidP="007A71A4">
      <w:pPr>
        <w:numPr>
          <w:ilvl w:val="0"/>
          <w:numId w:val="11"/>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Pr>
          <w:color w:val="000000"/>
          <w:sz w:val="22"/>
          <w:szCs w:val="22"/>
        </w:rPr>
        <w:br/>
      </w:r>
      <w:r w:rsidRPr="0079105D">
        <w:rPr>
          <w:color w:val="000000"/>
          <w:sz w:val="22"/>
          <w:szCs w:val="22"/>
        </w:rPr>
        <w:t xml:space="preserve">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2" w:name="_Toc176262585"/>
      <w:r w:rsidRPr="00B9743D">
        <w:t>§</w:t>
      </w:r>
      <w:r w:rsidR="00B9743D" w:rsidRPr="00B9743D">
        <w:t xml:space="preserve">3 </w:t>
      </w:r>
      <w:r w:rsidRPr="00B9743D">
        <w:t xml:space="preserve">CENA I </w:t>
      </w:r>
      <w:r w:rsidR="000042FC">
        <w:rPr>
          <w:lang w:val="pl-PL"/>
        </w:rPr>
        <w:t>SPOSÓB ROZLICZEŃ</w:t>
      </w:r>
      <w:bookmarkEnd w:id="102"/>
    </w:p>
    <w:p w14:paraId="7E2881A3" w14:textId="234C5D41" w:rsidR="000042FC" w:rsidRPr="000042FC" w:rsidRDefault="003A5BB4" w:rsidP="007A71A4">
      <w:pPr>
        <w:numPr>
          <w:ilvl w:val="0"/>
          <w:numId w:val="8"/>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ED0A1D" w:rsidRPr="00ED0A1D">
        <w:rPr>
          <w:b/>
          <w:bCs/>
          <w:sz w:val="22"/>
          <w:szCs w:val="22"/>
        </w:rPr>
        <w:t>……………</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rsidP="007A71A4">
      <w:pPr>
        <w:numPr>
          <w:ilvl w:val="0"/>
          <w:numId w:val="8"/>
        </w:numPr>
        <w:tabs>
          <w:tab w:val="clear" w:pos="1440"/>
        </w:tabs>
        <w:ind w:left="284" w:hanging="284"/>
        <w:jc w:val="both"/>
        <w:rPr>
          <w:b/>
          <w:bCs/>
          <w:sz w:val="22"/>
          <w:szCs w:val="22"/>
        </w:rPr>
      </w:pPr>
      <w:bookmarkStart w:id="103"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rsidP="007A71A4">
      <w:pPr>
        <w:numPr>
          <w:ilvl w:val="0"/>
          <w:numId w:val="8"/>
        </w:numPr>
        <w:tabs>
          <w:tab w:val="clear" w:pos="1440"/>
        </w:tabs>
        <w:ind w:left="284" w:hanging="284"/>
        <w:jc w:val="both"/>
        <w:rPr>
          <w:sz w:val="22"/>
          <w:szCs w:val="22"/>
        </w:rPr>
      </w:pPr>
      <w:r w:rsidRPr="009E5C37">
        <w:rPr>
          <w:sz w:val="22"/>
          <w:szCs w:val="22"/>
        </w:rPr>
        <w:lastRenderedPageBreak/>
        <w:t>Do cen netto zostanie doliczony podatek od towarów i usług w wysokości obowiązującej w okresie realizacji zamówienia.</w:t>
      </w:r>
    </w:p>
    <w:p w14:paraId="03CA4511" w14:textId="77777777" w:rsidR="000042FC" w:rsidRPr="009E5C37" w:rsidRDefault="000042FC" w:rsidP="007A71A4">
      <w:pPr>
        <w:numPr>
          <w:ilvl w:val="0"/>
          <w:numId w:val="8"/>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rsidP="007A71A4">
      <w:pPr>
        <w:numPr>
          <w:ilvl w:val="0"/>
          <w:numId w:val="8"/>
        </w:numPr>
        <w:tabs>
          <w:tab w:val="clear" w:pos="1440"/>
        </w:tabs>
        <w:ind w:left="284" w:hanging="284"/>
        <w:jc w:val="both"/>
        <w:rPr>
          <w:sz w:val="22"/>
          <w:szCs w:val="22"/>
        </w:rPr>
      </w:pPr>
      <w:bookmarkStart w:id="104" w:name="_Hlk108342473"/>
      <w:bookmarkEnd w:id="103"/>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rsidP="007A71A4">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rsidP="007A71A4">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Default="000042FC" w:rsidP="007A71A4">
      <w:pPr>
        <w:numPr>
          <w:ilvl w:val="0"/>
          <w:numId w:val="8"/>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4"/>
    </w:p>
    <w:p w14:paraId="69B4BFCE" w14:textId="40298F95" w:rsidR="00597F41" w:rsidRPr="00597F41" w:rsidRDefault="00597F41" w:rsidP="007A71A4">
      <w:pPr>
        <w:numPr>
          <w:ilvl w:val="0"/>
          <w:numId w:val="8"/>
        </w:numPr>
        <w:tabs>
          <w:tab w:val="clear" w:pos="1440"/>
        </w:tabs>
        <w:ind w:left="284" w:hanging="284"/>
        <w:jc w:val="both"/>
        <w:rPr>
          <w:i/>
          <w:color w:val="1F497D" w:themeColor="text2"/>
          <w:sz w:val="22"/>
          <w:szCs w:val="22"/>
        </w:rPr>
      </w:pPr>
      <w:r w:rsidRPr="00597F41">
        <w:rPr>
          <w:i/>
          <w:color w:val="1F497D" w:themeColor="text2"/>
          <w:sz w:val="22"/>
          <w:szCs w:val="22"/>
        </w:rPr>
        <w:t xml:space="preserve">W przypadku potrzeby remontu pojedynczych sztuk urządzeń Strony dopuszczają możliwość </w:t>
      </w:r>
      <w:r w:rsidRPr="00597F41">
        <w:rPr>
          <w:bCs/>
          <w:i/>
          <w:color w:val="1F497D" w:themeColor="text2"/>
          <w:sz w:val="22"/>
          <w:szCs w:val="22"/>
        </w:rPr>
        <w:t>przekazania do remontu i odbioru po remoncie urządzeń kurierem lub transportem zamawiającego”. W przypadku, gdy wartość remontu partii urządzeń przekazywanych jednorazowo do remontu będzie przekraczała 10 tys. zł koszt transportu po stronie wykonawcy</w:t>
      </w:r>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5" w:name="_Toc176262586"/>
      <w:r w:rsidRPr="00DF5E32">
        <w:rPr>
          <w:sz w:val="22"/>
          <w:szCs w:val="22"/>
        </w:rPr>
        <w:t>§</w:t>
      </w:r>
      <w:r w:rsidR="00B9743D">
        <w:rPr>
          <w:sz w:val="22"/>
          <w:szCs w:val="22"/>
          <w:lang w:val="pl-PL"/>
        </w:rPr>
        <w:t xml:space="preserve">4 </w:t>
      </w:r>
      <w:r w:rsidRPr="00657BF1">
        <w:rPr>
          <w:sz w:val="22"/>
          <w:szCs w:val="22"/>
          <w:lang w:val="pl-PL"/>
        </w:rPr>
        <w:t>FAKTUROWANIE I PŁATNOŚCI</w:t>
      </w:r>
      <w:bookmarkEnd w:id="105"/>
    </w:p>
    <w:p w14:paraId="7430752F" w14:textId="29C47DDD" w:rsidR="001C01EA" w:rsidRPr="00D13594" w:rsidRDefault="001C01EA" w:rsidP="007A71A4">
      <w:pPr>
        <w:numPr>
          <w:ilvl w:val="0"/>
          <w:numId w:val="52"/>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7A71A4">
      <w:pPr>
        <w:numPr>
          <w:ilvl w:val="0"/>
          <w:numId w:val="52"/>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7A71A4">
      <w:pPr>
        <w:numPr>
          <w:ilvl w:val="0"/>
          <w:numId w:val="52"/>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7A71A4">
      <w:pPr>
        <w:numPr>
          <w:ilvl w:val="0"/>
          <w:numId w:val="52"/>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rsidP="007A71A4">
      <w:pPr>
        <w:numPr>
          <w:ilvl w:val="0"/>
          <w:numId w:val="52"/>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7A71A4">
      <w:pPr>
        <w:numPr>
          <w:ilvl w:val="0"/>
          <w:numId w:val="52"/>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7A71A4">
      <w:pPr>
        <w:pStyle w:val="Akapitzlist"/>
        <w:numPr>
          <w:ilvl w:val="1"/>
          <w:numId w:val="51"/>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7A71A4">
      <w:pPr>
        <w:numPr>
          <w:ilvl w:val="0"/>
          <w:numId w:val="52"/>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7A71A4">
      <w:pPr>
        <w:numPr>
          <w:ilvl w:val="0"/>
          <w:numId w:val="52"/>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7A71A4">
      <w:pPr>
        <w:numPr>
          <w:ilvl w:val="0"/>
          <w:numId w:val="52"/>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7A71A4">
      <w:pPr>
        <w:numPr>
          <w:ilvl w:val="0"/>
          <w:numId w:val="52"/>
        </w:numPr>
        <w:ind w:left="284" w:hanging="284"/>
        <w:jc w:val="both"/>
        <w:rPr>
          <w:sz w:val="22"/>
        </w:rPr>
      </w:pPr>
      <w:r w:rsidRPr="00397781">
        <w:rPr>
          <w:sz w:val="22"/>
        </w:rPr>
        <w:lastRenderedPageBreak/>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rsidP="007A71A4">
      <w:pPr>
        <w:numPr>
          <w:ilvl w:val="0"/>
          <w:numId w:val="52"/>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06"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6"/>
    <w:p w14:paraId="4EB3F8D0" w14:textId="0F3F8ED0" w:rsidR="001C01EA" w:rsidRPr="007B4FE1" w:rsidRDefault="001C01EA" w:rsidP="007A71A4">
      <w:pPr>
        <w:numPr>
          <w:ilvl w:val="0"/>
          <w:numId w:val="52"/>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rsidP="007A71A4">
      <w:pPr>
        <w:numPr>
          <w:ilvl w:val="0"/>
          <w:numId w:val="52"/>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rsidP="007A71A4">
      <w:pPr>
        <w:numPr>
          <w:ilvl w:val="0"/>
          <w:numId w:val="52"/>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7A71A4">
      <w:pPr>
        <w:numPr>
          <w:ilvl w:val="0"/>
          <w:numId w:val="52"/>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7A71A4">
      <w:pPr>
        <w:numPr>
          <w:ilvl w:val="0"/>
          <w:numId w:val="52"/>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7A71A4">
      <w:pPr>
        <w:numPr>
          <w:ilvl w:val="0"/>
          <w:numId w:val="52"/>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rsidP="007A71A4">
      <w:pPr>
        <w:numPr>
          <w:ilvl w:val="0"/>
          <w:numId w:val="52"/>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rsidP="007A71A4">
      <w:pPr>
        <w:numPr>
          <w:ilvl w:val="0"/>
          <w:numId w:val="52"/>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7A71A4">
      <w:pPr>
        <w:numPr>
          <w:ilvl w:val="0"/>
          <w:numId w:val="52"/>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7" w:name="_Toc176262587"/>
      <w:r w:rsidRPr="006C778B">
        <w:t>§</w:t>
      </w:r>
      <w:r w:rsidR="00B9743D" w:rsidRPr="006C778B">
        <w:t>5 OKRES OBOWIĄZYWANIA UMOWY, TERMINY</w:t>
      </w:r>
      <w:bookmarkEnd w:id="107"/>
      <w:r w:rsidR="00B9743D" w:rsidRPr="006C778B">
        <w:t xml:space="preserve"> </w:t>
      </w:r>
    </w:p>
    <w:p w14:paraId="68E76DB0" w14:textId="688A9FA0" w:rsidR="00C443F0" w:rsidRPr="00B90A07" w:rsidRDefault="00C443F0" w:rsidP="007A71A4">
      <w:pPr>
        <w:numPr>
          <w:ilvl w:val="0"/>
          <w:numId w:val="12"/>
        </w:numPr>
        <w:jc w:val="both"/>
        <w:rPr>
          <w:bCs/>
          <w:sz w:val="22"/>
          <w:szCs w:val="22"/>
        </w:rPr>
      </w:pPr>
      <w:bookmarkStart w:id="108" w:name="_Hlk161045742"/>
      <w:r w:rsidRPr="00B90A07">
        <w:rPr>
          <w:bCs/>
          <w:sz w:val="22"/>
          <w:szCs w:val="22"/>
        </w:rPr>
        <w:t xml:space="preserve">Umowa obowiązuje przez </w:t>
      </w:r>
      <w:r w:rsidRPr="0012775F">
        <w:rPr>
          <w:bCs/>
          <w:sz w:val="22"/>
          <w:szCs w:val="22"/>
        </w:rPr>
        <w:t xml:space="preserve">okres </w:t>
      </w:r>
      <w:r w:rsidRPr="0012775F">
        <w:rPr>
          <w:b/>
          <w:sz w:val="22"/>
          <w:szCs w:val="22"/>
        </w:rPr>
        <w:t>24 miesięcy</w:t>
      </w:r>
      <w:r w:rsidRPr="0012775F">
        <w:rPr>
          <w:bCs/>
          <w:sz w:val="22"/>
          <w:szCs w:val="22"/>
        </w:rPr>
        <w:t xml:space="preserve"> od </w:t>
      </w:r>
      <w:r w:rsidRPr="00B90A07">
        <w:rPr>
          <w:bCs/>
          <w:sz w:val="22"/>
          <w:szCs w:val="22"/>
        </w:rPr>
        <w:t>daty zawarcia Umowy.</w:t>
      </w:r>
      <w:r w:rsidRPr="00B90A07">
        <w:rPr>
          <w:sz w:val="22"/>
          <w:szCs w:val="22"/>
        </w:rPr>
        <w:t xml:space="preserve"> </w:t>
      </w:r>
    </w:p>
    <w:p w14:paraId="1167F2ED" w14:textId="77777777" w:rsidR="00C443F0" w:rsidRPr="00B90A07" w:rsidRDefault="00C443F0" w:rsidP="007A71A4">
      <w:pPr>
        <w:numPr>
          <w:ilvl w:val="0"/>
          <w:numId w:val="12"/>
        </w:numPr>
        <w:jc w:val="both"/>
        <w:rPr>
          <w:bCs/>
          <w:sz w:val="22"/>
          <w:szCs w:val="22"/>
        </w:rPr>
      </w:pPr>
      <w:r w:rsidRPr="00B90A07">
        <w:rPr>
          <w:sz w:val="22"/>
          <w:szCs w:val="22"/>
        </w:rPr>
        <w:t>Umowa obowiązywać będzie dla zleceń wystawionych przez poszczególne jednostki organizacyjne Zamawiającego w okresie jej obowiązywania.</w:t>
      </w:r>
    </w:p>
    <w:bookmarkEnd w:id="108"/>
    <w:p w14:paraId="44E2400A" w14:textId="215C4FD2" w:rsidR="00BC3780" w:rsidRDefault="00BC3780" w:rsidP="00BC3780">
      <w:pPr>
        <w:pStyle w:val="Tekstpodstawowy"/>
        <w:numPr>
          <w:ilvl w:val="0"/>
          <w:numId w:val="12"/>
        </w:numPr>
        <w:rPr>
          <w:i/>
          <w:color w:val="1F497D" w:themeColor="text2"/>
        </w:rPr>
      </w:pPr>
      <w:r w:rsidRPr="00BC3780">
        <w:rPr>
          <w:i/>
          <w:color w:val="1F497D" w:themeColor="text2"/>
        </w:rPr>
        <w:t xml:space="preserve">Dopuszcza się automatyczne wydłużenie okresu obowiązywania Umowy o kolejne 3 miesiące w przypadku, jeżeli w przewidzianym terminie nie zostanie osiągnięta wartość Umowy.  </w:t>
      </w:r>
    </w:p>
    <w:p w14:paraId="1E0E3443" w14:textId="77777777" w:rsidR="00BC3780" w:rsidRPr="00920AD1" w:rsidRDefault="00BC3780" w:rsidP="00BC3780">
      <w:pPr>
        <w:pStyle w:val="Tekstpodstawowy"/>
        <w:numPr>
          <w:ilvl w:val="0"/>
          <w:numId w:val="12"/>
        </w:numPr>
      </w:pPr>
      <w:r w:rsidRPr="00920AD1">
        <w:t xml:space="preserve">Strony ustalają, że maksymalny termin realizacji jednostkowej usługi wynosi: </w:t>
      </w:r>
      <w:r w:rsidRPr="00BC3780">
        <w:rPr>
          <w:i/>
          <w:color w:val="1F497D" w:themeColor="text2"/>
        </w:rPr>
        <w:t>45 dni</w:t>
      </w:r>
      <w:r w:rsidRPr="00BC3780">
        <w:rPr>
          <w:color w:val="1F497D" w:themeColor="text2"/>
        </w:rPr>
        <w:t xml:space="preserve"> </w:t>
      </w:r>
      <w:r w:rsidRPr="00920AD1">
        <w:t>od daty dostarczenia zlecenia do Wykonawcy. Termin realizacji obejmuje również czas:</w:t>
      </w:r>
    </w:p>
    <w:p w14:paraId="21F79D66" w14:textId="77777777" w:rsidR="00BC3780" w:rsidRPr="00920AD1" w:rsidRDefault="00BC3780" w:rsidP="00BC3780">
      <w:pPr>
        <w:numPr>
          <w:ilvl w:val="1"/>
          <w:numId w:val="12"/>
        </w:numPr>
        <w:suppressAutoHyphens/>
        <w:autoSpaceDN w:val="0"/>
        <w:jc w:val="both"/>
        <w:textAlignment w:val="baseline"/>
      </w:pPr>
      <w:r w:rsidRPr="00920AD1">
        <w:t xml:space="preserve">potrzebny Wykonawcy na odbiór maszyny/urządzenia/podzespołu, </w:t>
      </w:r>
    </w:p>
    <w:p w14:paraId="335E083B" w14:textId="77777777" w:rsidR="00BC3780" w:rsidRPr="00920AD1" w:rsidRDefault="00BC3780" w:rsidP="00BC3780">
      <w:pPr>
        <w:numPr>
          <w:ilvl w:val="1"/>
          <w:numId w:val="12"/>
        </w:numPr>
        <w:suppressAutoHyphens/>
        <w:autoSpaceDN w:val="0"/>
        <w:jc w:val="both"/>
        <w:textAlignment w:val="baseline"/>
      </w:pPr>
      <w:r w:rsidRPr="00920AD1">
        <w:t xml:space="preserve">niezbędny na przeprowadzenie przez Zamawiającego czynności odbiorczych po zakończeniu remontu. W przypadku braku możliwości odbioru z winy Zamawiającego termin realizacji zostanie odpowiednio wydłużony. </w:t>
      </w:r>
    </w:p>
    <w:p w14:paraId="396E7F6C" w14:textId="77777777" w:rsidR="00BC3780" w:rsidRPr="00BC3780" w:rsidRDefault="00BC3780" w:rsidP="00BC3780">
      <w:pPr>
        <w:pStyle w:val="Tekstpodstawowy"/>
        <w:rPr>
          <w:i/>
          <w:color w:val="1F497D" w:themeColor="text2"/>
        </w:rPr>
      </w:pPr>
      <w:r w:rsidRPr="00BC3780">
        <w:rPr>
          <w:i/>
          <w:color w:val="1F497D" w:themeColor="text2"/>
        </w:rPr>
        <w:t>Okres realizacji wydłuża się o czas niezbędny na wycenę remontową przez producenta jednak nie dłużej niż o 30 dni kalendarzowych.</w:t>
      </w:r>
    </w:p>
    <w:p w14:paraId="5CF3ACB7" w14:textId="77777777" w:rsidR="00BC3780" w:rsidRPr="00BC3780" w:rsidRDefault="00BC3780" w:rsidP="00EE7047">
      <w:pPr>
        <w:pStyle w:val="Tekstpodstawowy"/>
        <w:ind w:left="357"/>
        <w:rPr>
          <w:i/>
          <w:color w:val="1F497D" w:themeColor="text2"/>
        </w:rPr>
      </w:pP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9" w:name="_Toc176262588"/>
      <w:r w:rsidRPr="00BF0530">
        <w:rPr>
          <w:sz w:val="22"/>
          <w:szCs w:val="22"/>
        </w:rPr>
        <w:t>§6</w:t>
      </w:r>
      <w:r w:rsidRPr="00B9743D">
        <w:t xml:space="preserve"> Z</w:t>
      </w:r>
      <w:r>
        <w:rPr>
          <w:lang w:val="pl-PL"/>
        </w:rPr>
        <w:t>AKRES RZECZOWY I Z</w:t>
      </w:r>
      <w:r w:rsidRPr="00B9743D">
        <w:t>ASADY REALIZACJI</w:t>
      </w:r>
      <w:bookmarkEnd w:id="109"/>
    </w:p>
    <w:p w14:paraId="45A722E7" w14:textId="0B62FB64" w:rsidR="00C73548" w:rsidRDefault="00C73548" w:rsidP="007A71A4">
      <w:pPr>
        <w:numPr>
          <w:ilvl w:val="0"/>
          <w:numId w:val="83"/>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C73548" w:rsidRDefault="00C73548" w:rsidP="007A71A4">
      <w:pPr>
        <w:numPr>
          <w:ilvl w:val="0"/>
          <w:numId w:val="83"/>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Pr>
          <w:color w:val="FF0000"/>
          <w:sz w:val="22"/>
          <w:szCs w:val="22"/>
        </w:rPr>
        <w:t xml:space="preserve">- </w:t>
      </w:r>
      <w:r w:rsidRPr="00C73548">
        <w:rPr>
          <w:i/>
          <w:color w:val="FF0000"/>
          <w:sz w:val="22"/>
          <w:szCs w:val="22"/>
        </w:rPr>
        <w:t>jeżeli dotyczy</w:t>
      </w:r>
      <w:r w:rsidRPr="00C73548">
        <w:rPr>
          <w:i/>
          <w:color w:val="FF0000"/>
          <w:sz w:val="22"/>
        </w:rPr>
        <w:t>.</w:t>
      </w:r>
    </w:p>
    <w:p w14:paraId="79D043FB" w14:textId="74D905D0" w:rsidR="00BF0530" w:rsidRPr="00C73548" w:rsidRDefault="00C73548" w:rsidP="007A71A4">
      <w:pPr>
        <w:numPr>
          <w:ilvl w:val="0"/>
          <w:numId w:val="83"/>
        </w:numPr>
        <w:suppressAutoHyphens/>
        <w:autoSpaceDN w:val="0"/>
        <w:ind w:left="284" w:hanging="284"/>
        <w:jc w:val="both"/>
        <w:textAlignment w:val="baseline"/>
        <w:rPr>
          <w:sz w:val="22"/>
          <w:szCs w:val="22"/>
        </w:rPr>
      </w:pPr>
      <w:r w:rsidRPr="006D4A41">
        <w:rPr>
          <w:sz w:val="22"/>
          <w:szCs w:val="22"/>
        </w:rPr>
        <w:t xml:space="preserve">W razie konieczności skorzystania z dokumentacji stanowiącej tajemnicę przedsiębiorstwa Zamawiającego Wykonawca będzie zobowiązany do złożenia oświadczenia zgodnego z treścią </w:t>
      </w:r>
      <w:r w:rsidRPr="00BF0530">
        <w:rPr>
          <w:b/>
          <w:bCs/>
          <w:sz w:val="22"/>
          <w:szCs w:val="22"/>
        </w:rPr>
        <w:t>Załącznika nr 12 do SWZ</w:t>
      </w:r>
      <w:r>
        <w:rPr>
          <w:sz w:val="22"/>
          <w:szCs w:val="22"/>
        </w:rPr>
        <w:t xml:space="preserve"> </w:t>
      </w:r>
      <w:r w:rsidRPr="00C73548">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10" w:name="_Toc176262589"/>
      <w:r w:rsidRPr="00BF0530">
        <w:rPr>
          <w:sz w:val="22"/>
          <w:szCs w:val="22"/>
        </w:rPr>
        <w:t>§</w:t>
      </w:r>
      <w:r w:rsidR="00C73548">
        <w:rPr>
          <w:sz w:val="22"/>
          <w:szCs w:val="22"/>
          <w:lang w:val="pl-PL"/>
        </w:rPr>
        <w:t>7</w:t>
      </w:r>
      <w:r w:rsidR="00B9743D" w:rsidRPr="00BF0530">
        <w:rPr>
          <w:sz w:val="22"/>
          <w:szCs w:val="22"/>
          <w:lang w:val="pl-PL"/>
        </w:rPr>
        <w:t xml:space="preserve"> </w:t>
      </w:r>
      <w:bookmarkStart w:id="111" w:name="_Hlk165017249"/>
      <w:r w:rsidRPr="00BF0530">
        <w:rPr>
          <w:sz w:val="22"/>
          <w:szCs w:val="22"/>
        </w:rPr>
        <w:t>GWARANCJA</w:t>
      </w:r>
      <w:r w:rsidRPr="00BF0530">
        <w:rPr>
          <w:sz w:val="22"/>
          <w:szCs w:val="22"/>
          <w:lang w:val="pl-PL"/>
        </w:rPr>
        <w:t xml:space="preserve"> I POSTĘPOWANIE REKLAMACYJNE</w:t>
      </w:r>
      <w:bookmarkEnd w:id="111"/>
      <w:bookmarkEnd w:id="110"/>
    </w:p>
    <w:p w14:paraId="5F84CC42" w14:textId="152D50E9" w:rsidR="000A4763" w:rsidRPr="00947690" w:rsidRDefault="000A4763" w:rsidP="007A71A4">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12775F" w:rsidRPr="0012775F">
        <w:rPr>
          <w:b/>
          <w:bCs/>
          <w:sz w:val="22"/>
          <w:szCs w:val="22"/>
        </w:rPr>
        <w:t>12</w:t>
      </w:r>
      <w:r w:rsidRPr="0012775F">
        <w:rPr>
          <w:b/>
          <w:bCs/>
          <w:sz w:val="22"/>
          <w:szCs w:val="22"/>
        </w:rPr>
        <w:t xml:space="preserve"> </w:t>
      </w:r>
      <w:r w:rsidR="00453E90">
        <w:rPr>
          <w:b/>
          <w:bCs/>
          <w:sz w:val="22"/>
          <w:szCs w:val="22"/>
        </w:rPr>
        <w:t>miesięcy</w:t>
      </w:r>
      <w:r w:rsidRPr="00D70D31">
        <w:rPr>
          <w:b/>
          <w:bCs/>
          <w:sz w:val="22"/>
          <w:szCs w:val="22"/>
        </w:rPr>
        <w:t xml:space="preserve"> </w:t>
      </w:r>
      <w:r w:rsidRPr="00D70D31">
        <w:rPr>
          <w:sz w:val="22"/>
          <w:szCs w:val="22"/>
        </w:rPr>
        <w:t xml:space="preserve">od daty przekazania Zamawiającemu </w:t>
      </w:r>
      <w:bookmarkStart w:id="112" w:name="_Hlk163457254"/>
      <w:r w:rsidRPr="00D70D31">
        <w:rPr>
          <w:sz w:val="22"/>
          <w:szCs w:val="22"/>
        </w:rPr>
        <w:t>maszyny/urządzenia/podzespołu</w:t>
      </w:r>
      <w:r w:rsidRPr="00947690">
        <w:rPr>
          <w:sz w:val="22"/>
          <w:szCs w:val="22"/>
        </w:rPr>
        <w:t xml:space="preserve"> </w:t>
      </w:r>
      <w:bookmarkEnd w:id="112"/>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rsidP="007A71A4">
      <w:pPr>
        <w:numPr>
          <w:ilvl w:val="0"/>
          <w:numId w:val="9"/>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7A71A4">
      <w:pPr>
        <w:numPr>
          <w:ilvl w:val="0"/>
          <w:numId w:val="9"/>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7A71A4">
      <w:pPr>
        <w:numPr>
          <w:ilvl w:val="0"/>
          <w:numId w:val="9"/>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7A71A4">
      <w:pPr>
        <w:numPr>
          <w:ilvl w:val="0"/>
          <w:numId w:val="9"/>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7A71A4">
      <w:pPr>
        <w:numPr>
          <w:ilvl w:val="0"/>
          <w:numId w:val="9"/>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47963D26" w:rsidR="000A4763" w:rsidRPr="00491C86" w:rsidRDefault="00597F41" w:rsidP="007A71A4">
      <w:pPr>
        <w:numPr>
          <w:ilvl w:val="0"/>
          <w:numId w:val="9"/>
        </w:numPr>
        <w:tabs>
          <w:tab w:val="clear" w:pos="1440"/>
        </w:tabs>
        <w:ind w:left="284" w:hanging="284"/>
        <w:jc w:val="both"/>
        <w:rPr>
          <w:i/>
          <w:color w:val="1F497D" w:themeColor="text2"/>
          <w:sz w:val="22"/>
          <w:szCs w:val="22"/>
        </w:rPr>
      </w:pPr>
      <w:r w:rsidRPr="00491C86">
        <w:rPr>
          <w:rFonts w:eastAsia="Arial Unicode MS"/>
          <w:i/>
          <w:color w:val="1F497D" w:themeColor="text2"/>
          <w:sz w:val="22"/>
          <w:szCs w:val="22"/>
        </w:rPr>
        <w:t>Wykreślono</w:t>
      </w:r>
    </w:p>
    <w:p w14:paraId="545F18FE" w14:textId="4CE5212B" w:rsidR="000A4763" w:rsidRDefault="000A4763" w:rsidP="007A71A4">
      <w:pPr>
        <w:numPr>
          <w:ilvl w:val="0"/>
          <w:numId w:val="9"/>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7A71A4">
      <w:pPr>
        <w:numPr>
          <w:ilvl w:val="0"/>
          <w:numId w:val="9"/>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rsidP="007A71A4">
      <w:pPr>
        <w:pStyle w:val="Akapitzlist"/>
        <w:numPr>
          <w:ilvl w:val="0"/>
          <w:numId w:val="81"/>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7A71A4">
      <w:pPr>
        <w:pStyle w:val="Akapitzlist"/>
        <w:numPr>
          <w:ilvl w:val="0"/>
          <w:numId w:val="81"/>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7A71A4">
      <w:pPr>
        <w:pStyle w:val="Akapitzlist"/>
        <w:numPr>
          <w:ilvl w:val="0"/>
          <w:numId w:val="81"/>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7A71A4">
      <w:pPr>
        <w:pStyle w:val="Akapitzlist"/>
        <w:numPr>
          <w:ilvl w:val="0"/>
          <w:numId w:val="81"/>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7A71A4">
      <w:pPr>
        <w:pStyle w:val="Akapitzlist"/>
        <w:numPr>
          <w:ilvl w:val="0"/>
          <w:numId w:val="81"/>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7A71A4">
      <w:pPr>
        <w:pStyle w:val="Akapitzlist"/>
        <w:numPr>
          <w:ilvl w:val="0"/>
          <w:numId w:val="81"/>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1EBE3D1F" w:rsidR="00F30F79" w:rsidRPr="00F30F79" w:rsidRDefault="000A4763" w:rsidP="007A71A4">
      <w:pPr>
        <w:pStyle w:val="Akapitzlist"/>
        <w:numPr>
          <w:ilvl w:val="0"/>
          <w:numId w:val="9"/>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6-ciu usług gwarancyjnych w</w:t>
      </w:r>
      <w:r w:rsidR="00453E90">
        <w:rPr>
          <w:sz w:val="22"/>
          <w:szCs w:val="22"/>
        </w:rPr>
        <w:t> </w:t>
      </w:r>
      <w:r w:rsidRPr="00F30F79">
        <w:rPr>
          <w:sz w:val="22"/>
          <w:szCs w:val="22"/>
        </w:rPr>
        <w:t xml:space="preserve">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453E90">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2F897DC3" w:rsidR="00691467" w:rsidRPr="00D6226C" w:rsidRDefault="000A4763" w:rsidP="007A71A4">
      <w:pPr>
        <w:numPr>
          <w:ilvl w:val="0"/>
          <w:numId w:val="9"/>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7A71A4">
      <w:pPr>
        <w:numPr>
          <w:ilvl w:val="0"/>
          <w:numId w:val="9"/>
        </w:numPr>
        <w:tabs>
          <w:tab w:val="clear" w:pos="1440"/>
        </w:tabs>
        <w:spacing w:after="40"/>
        <w:ind w:left="284" w:hanging="284"/>
        <w:jc w:val="both"/>
        <w:rPr>
          <w:sz w:val="22"/>
          <w:szCs w:val="22"/>
        </w:rPr>
      </w:pPr>
      <w:r w:rsidRPr="00D15A71">
        <w:rPr>
          <w:sz w:val="22"/>
          <w:szCs w:val="22"/>
        </w:rPr>
        <w:lastRenderedPageBreak/>
        <w:t>Gwarancja nie wyłącza uprawnień Zamawiającego z tytułu rękojmi za wady fizyczne lub prawne przedmiotu zamówienia.</w:t>
      </w:r>
    </w:p>
    <w:p w14:paraId="1D12CB4B" w14:textId="77777777" w:rsidR="00691467" w:rsidRPr="00D15A71" w:rsidRDefault="00691467" w:rsidP="00B069AE">
      <w:pPr>
        <w:spacing w:after="40"/>
        <w:ind w:left="284"/>
        <w:jc w:val="both"/>
        <w:rPr>
          <w:sz w:val="22"/>
          <w:szCs w:val="22"/>
        </w:rPr>
      </w:pPr>
    </w:p>
    <w:p w14:paraId="74383109" w14:textId="77777777" w:rsidR="00691467" w:rsidRPr="00B069AE" w:rsidRDefault="00691467" w:rsidP="00B069AE">
      <w:pPr>
        <w:ind w:left="284"/>
        <w:jc w:val="both"/>
        <w:rPr>
          <w:sz w:val="22"/>
          <w:szCs w:val="22"/>
          <w:highlight w:val="yellow"/>
        </w:rPr>
      </w:pPr>
    </w:p>
    <w:p w14:paraId="243DD804" w14:textId="77777777" w:rsidR="00E66FA0" w:rsidRDefault="00E66FA0" w:rsidP="00E66FA0">
      <w:pPr>
        <w:jc w:val="both"/>
      </w:pPr>
    </w:p>
    <w:p w14:paraId="3108C198" w14:textId="77777777" w:rsidR="00CE02FE" w:rsidRDefault="00CE02FE" w:rsidP="00E66FA0">
      <w:pPr>
        <w:jc w:val="both"/>
        <w:rPr>
          <w:caps/>
        </w:rPr>
      </w:pPr>
    </w:p>
    <w:p w14:paraId="55E4B732" w14:textId="4AB51875" w:rsidR="00CE02FE" w:rsidRDefault="00CE02FE" w:rsidP="00CE02FE">
      <w:pPr>
        <w:jc w:val="center"/>
        <w:rPr>
          <w:i/>
          <w:color w:val="FF0000"/>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CE02FE">
        <w:rPr>
          <w:i/>
          <w:color w:val="FF0000"/>
          <w:sz w:val="22"/>
          <w:szCs w:val="22"/>
        </w:rPr>
        <w:t>nie dotyczy</w:t>
      </w:r>
    </w:p>
    <w:p w14:paraId="24170F61" w14:textId="77777777" w:rsidR="00CE02FE" w:rsidRPr="00015BE7" w:rsidRDefault="00CE02FE" w:rsidP="00E66FA0">
      <w:pPr>
        <w:jc w:val="both"/>
      </w:pPr>
    </w:p>
    <w:p w14:paraId="5D1CFB0E" w14:textId="391EE495" w:rsidR="000A4763" w:rsidRPr="00015BE7" w:rsidRDefault="000A4763" w:rsidP="00A100B5">
      <w:pPr>
        <w:pStyle w:val="Nagwek1"/>
        <w:numPr>
          <w:ilvl w:val="0"/>
          <w:numId w:val="0"/>
        </w:numPr>
        <w:ind w:left="432"/>
        <w:jc w:val="center"/>
        <w:rPr>
          <w:i/>
          <w:color w:val="FF0000"/>
        </w:rPr>
      </w:pPr>
      <w:bookmarkStart w:id="113" w:name="_Toc176262590"/>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r w:rsidRPr="001F7822">
        <w:rPr>
          <w:b w:val="0"/>
          <w:bCs/>
          <w:i/>
          <w:color w:val="FF0000"/>
        </w:rPr>
        <w:t>(jeżeli dotyczy)</w:t>
      </w:r>
      <w:bookmarkEnd w:id="113"/>
    </w:p>
    <w:p w14:paraId="5B92AE5D" w14:textId="4E4D2071" w:rsidR="0090776A" w:rsidRPr="00015BE7" w:rsidRDefault="0090776A" w:rsidP="007A71A4">
      <w:pPr>
        <w:numPr>
          <w:ilvl w:val="0"/>
          <w:numId w:val="53"/>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rsidP="007A71A4">
      <w:pPr>
        <w:numPr>
          <w:ilvl w:val="0"/>
          <w:numId w:val="53"/>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7A71A4">
      <w:pPr>
        <w:numPr>
          <w:ilvl w:val="0"/>
          <w:numId w:val="53"/>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7A71A4">
      <w:pPr>
        <w:numPr>
          <w:ilvl w:val="0"/>
          <w:numId w:val="53"/>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7A71A4">
      <w:pPr>
        <w:numPr>
          <w:ilvl w:val="0"/>
          <w:numId w:val="53"/>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7A71A4">
      <w:pPr>
        <w:pStyle w:val="Akapitzlist"/>
        <w:numPr>
          <w:ilvl w:val="1"/>
          <w:numId w:val="53"/>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7A71A4">
      <w:pPr>
        <w:pStyle w:val="Akapitzlist"/>
        <w:numPr>
          <w:ilvl w:val="1"/>
          <w:numId w:val="53"/>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7A71A4">
      <w:pPr>
        <w:pStyle w:val="Akapitzlist"/>
        <w:numPr>
          <w:ilvl w:val="1"/>
          <w:numId w:val="53"/>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7A71A4">
      <w:pPr>
        <w:pStyle w:val="Akapitzlist"/>
        <w:numPr>
          <w:ilvl w:val="1"/>
          <w:numId w:val="53"/>
        </w:numPr>
        <w:ind w:left="851" w:hanging="284"/>
        <w:contextualSpacing/>
        <w:jc w:val="both"/>
        <w:rPr>
          <w:sz w:val="22"/>
          <w:szCs w:val="22"/>
        </w:rPr>
      </w:pPr>
      <w:r w:rsidRPr="00015BE7">
        <w:rPr>
          <w:sz w:val="22"/>
          <w:szCs w:val="22"/>
        </w:rPr>
        <w:t>zakres części Umowy powierzonej do wykonania przez podwykonawcę,</w:t>
      </w:r>
    </w:p>
    <w:p w14:paraId="74495ABE" w14:textId="1EE12AD5" w:rsidR="0090776A" w:rsidRPr="00015BE7" w:rsidRDefault="0090776A" w:rsidP="007A71A4">
      <w:pPr>
        <w:pStyle w:val="Akapitzlist"/>
        <w:numPr>
          <w:ilvl w:val="1"/>
          <w:numId w:val="53"/>
        </w:numPr>
        <w:ind w:left="851" w:hanging="284"/>
        <w:contextualSpacing/>
        <w:jc w:val="both"/>
        <w:rPr>
          <w:sz w:val="22"/>
          <w:szCs w:val="22"/>
        </w:rPr>
      </w:pPr>
      <w:r w:rsidRPr="00015BE7">
        <w:rPr>
          <w:sz w:val="22"/>
          <w:szCs w:val="22"/>
        </w:rPr>
        <w:t>w przypadku zmiany podmiotu, który udostępnił zasoby na zasadach określonych w SWZ w</w:t>
      </w:r>
      <w:r w:rsidR="00453E90">
        <w:rPr>
          <w:sz w:val="22"/>
          <w:szCs w:val="22"/>
        </w:rPr>
        <w:t> </w:t>
      </w:r>
      <w:r w:rsidRPr="00015BE7">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rsidP="007A71A4">
      <w:pPr>
        <w:numPr>
          <w:ilvl w:val="0"/>
          <w:numId w:val="53"/>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rsidP="007A71A4">
      <w:pPr>
        <w:numPr>
          <w:ilvl w:val="0"/>
          <w:numId w:val="53"/>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7A71A4">
      <w:pPr>
        <w:numPr>
          <w:ilvl w:val="0"/>
          <w:numId w:val="53"/>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rsidP="007A71A4">
      <w:pPr>
        <w:numPr>
          <w:ilvl w:val="0"/>
          <w:numId w:val="53"/>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7A71A4">
      <w:pPr>
        <w:numPr>
          <w:ilvl w:val="1"/>
          <w:numId w:val="53"/>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7A71A4">
      <w:pPr>
        <w:numPr>
          <w:ilvl w:val="1"/>
          <w:numId w:val="53"/>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7A71A4">
      <w:pPr>
        <w:numPr>
          <w:ilvl w:val="1"/>
          <w:numId w:val="53"/>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7A71A4">
      <w:pPr>
        <w:numPr>
          <w:ilvl w:val="1"/>
          <w:numId w:val="53"/>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7A71A4">
      <w:pPr>
        <w:numPr>
          <w:ilvl w:val="0"/>
          <w:numId w:val="53"/>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7A71A4">
      <w:pPr>
        <w:numPr>
          <w:ilvl w:val="0"/>
          <w:numId w:val="53"/>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4" w:name="_Hlk144463822"/>
      <w:r w:rsidRPr="00015BE7">
        <w:rPr>
          <w:sz w:val="22"/>
          <w:szCs w:val="22"/>
        </w:rPr>
        <w:t>warunków udziału w postępowaniu</w:t>
      </w:r>
      <w:bookmarkEnd w:id="114"/>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7A71A4">
      <w:pPr>
        <w:numPr>
          <w:ilvl w:val="0"/>
          <w:numId w:val="53"/>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5" w:name="_Hlk146783179"/>
      <w:r w:rsidRPr="00015BE7">
        <w:rPr>
          <w:sz w:val="22"/>
          <w:szCs w:val="22"/>
        </w:rPr>
        <w:t xml:space="preserve">Powierzenie wykonania części </w:t>
      </w:r>
      <w:r w:rsidRPr="00015BE7">
        <w:rPr>
          <w:sz w:val="22"/>
          <w:szCs w:val="22"/>
        </w:rPr>
        <w:lastRenderedPageBreak/>
        <w:t>Umowy przez Podwykonawcę dalszemu podwykonawcy wymaga dodatkowo uprzedniej pisemnej zgody Wykonawcy na taką czynność.</w:t>
      </w:r>
    </w:p>
    <w:bookmarkEnd w:id="115"/>
    <w:p w14:paraId="4993F3B3" w14:textId="77777777" w:rsidR="0090776A" w:rsidRPr="00015BE7" w:rsidRDefault="0090776A" w:rsidP="007A71A4">
      <w:pPr>
        <w:numPr>
          <w:ilvl w:val="0"/>
          <w:numId w:val="53"/>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7A71A4">
      <w:pPr>
        <w:numPr>
          <w:ilvl w:val="0"/>
          <w:numId w:val="53"/>
        </w:numPr>
        <w:jc w:val="both"/>
        <w:rPr>
          <w:sz w:val="22"/>
          <w:szCs w:val="22"/>
        </w:rPr>
      </w:pPr>
      <w:bookmarkStart w:id="116"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6"/>
    </w:p>
    <w:p w14:paraId="29E3EF7C" w14:textId="7DB65018" w:rsidR="0090776A" w:rsidRPr="00A31A1B" w:rsidRDefault="0090776A" w:rsidP="007A71A4">
      <w:pPr>
        <w:numPr>
          <w:ilvl w:val="0"/>
          <w:numId w:val="53"/>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7" w:name="_Toc176262591"/>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7"/>
    </w:p>
    <w:p w14:paraId="52C4A0C7" w14:textId="3E4D1D96" w:rsidR="00FB6A75" w:rsidRPr="00FB6A81" w:rsidRDefault="00FB6A75" w:rsidP="007A71A4">
      <w:pPr>
        <w:numPr>
          <w:ilvl w:val="0"/>
          <w:numId w:val="54"/>
        </w:numPr>
        <w:spacing w:line="300" w:lineRule="exact"/>
        <w:jc w:val="both"/>
        <w:rPr>
          <w:sz w:val="22"/>
          <w:szCs w:val="22"/>
        </w:rPr>
      </w:pPr>
      <w:bookmarkStart w:id="118"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rsidP="007A71A4">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B623BE" w:rsidRDefault="00FB6A75" w:rsidP="00156B3B">
      <w:pPr>
        <w:ind w:firstLine="709"/>
        <w:jc w:val="both"/>
        <w:rPr>
          <w:sz w:val="22"/>
          <w:szCs w:val="22"/>
        </w:rPr>
      </w:pPr>
      <w:r w:rsidRPr="00B623BE">
        <w:rPr>
          <w:b/>
          <w:color w:val="FF0000"/>
          <w:sz w:val="22"/>
          <w:szCs w:val="22"/>
        </w:rPr>
        <w:t>………………………………………………</w:t>
      </w:r>
      <w:r w:rsidRPr="00B623BE">
        <w:rPr>
          <w:color w:val="FF0000"/>
          <w:sz w:val="22"/>
          <w:szCs w:val="22"/>
        </w:rPr>
        <w:t>,</w:t>
      </w:r>
    </w:p>
    <w:p w14:paraId="433540F7" w14:textId="1880DCD5" w:rsidR="00E022BD" w:rsidRPr="00B623BE" w:rsidRDefault="00FB6A75" w:rsidP="007A71A4">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rsidP="007A71A4">
      <w:pPr>
        <w:numPr>
          <w:ilvl w:val="0"/>
          <w:numId w:val="54"/>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7A71A4">
      <w:pPr>
        <w:numPr>
          <w:ilvl w:val="0"/>
          <w:numId w:val="54"/>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9" w:name="_Toc176262592"/>
      <w:bookmarkEnd w:id="118"/>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9"/>
      <w:r w:rsidRPr="00015BE7">
        <w:rPr>
          <w:bCs/>
          <w:i/>
          <w:iCs/>
          <w:sz w:val="22"/>
          <w:szCs w:val="22"/>
        </w:rPr>
        <w:t xml:space="preserve"> </w:t>
      </w:r>
    </w:p>
    <w:p w14:paraId="6319701C" w14:textId="77777777" w:rsidR="00730925" w:rsidRPr="00015BE7" w:rsidRDefault="00730925" w:rsidP="007A71A4">
      <w:pPr>
        <w:numPr>
          <w:ilvl w:val="0"/>
          <w:numId w:val="55"/>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7A71A4">
      <w:pPr>
        <w:numPr>
          <w:ilvl w:val="1"/>
          <w:numId w:val="55"/>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7A71A4">
      <w:pPr>
        <w:numPr>
          <w:ilvl w:val="1"/>
          <w:numId w:val="55"/>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7A71A4">
      <w:pPr>
        <w:numPr>
          <w:ilvl w:val="1"/>
          <w:numId w:val="55"/>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7A71A4">
      <w:pPr>
        <w:numPr>
          <w:ilvl w:val="1"/>
          <w:numId w:val="55"/>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7A71A4">
      <w:pPr>
        <w:numPr>
          <w:ilvl w:val="1"/>
          <w:numId w:val="55"/>
        </w:numPr>
        <w:jc w:val="both"/>
        <w:rPr>
          <w:sz w:val="22"/>
          <w:szCs w:val="22"/>
        </w:rPr>
      </w:pPr>
      <w:r w:rsidRPr="00015BE7">
        <w:rPr>
          <w:sz w:val="22"/>
          <w:szCs w:val="22"/>
        </w:rPr>
        <w:t>prawidłowości wykonywania Przedmiotu Umowy,</w:t>
      </w:r>
    </w:p>
    <w:p w14:paraId="11DFFC64" w14:textId="77777777" w:rsidR="00730925" w:rsidRPr="00015BE7" w:rsidRDefault="00730925" w:rsidP="007A71A4">
      <w:pPr>
        <w:numPr>
          <w:ilvl w:val="1"/>
          <w:numId w:val="55"/>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7A71A4">
      <w:pPr>
        <w:numPr>
          <w:ilvl w:val="0"/>
          <w:numId w:val="55"/>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7A71A4">
      <w:pPr>
        <w:numPr>
          <w:ilvl w:val="0"/>
          <w:numId w:val="55"/>
        </w:numPr>
        <w:ind w:left="357" w:hanging="357"/>
        <w:jc w:val="both"/>
        <w:rPr>
          <w:sz w:val="22"/>
          <w:szCs w:val="22"/>
        </w:rPr>
      </w:pPr>
      <w:r w:rsidRPr="00015BE7">
        <w:rPr>
          <w:sz w:val="22"/>
          <w:szCs w:val="22"/>
        </w:rPr>
        <w:t>Liczba Audytów w trakcie trwania Umowy nie może przekroczyć 2 na rok kalendarzowy obowiązywania Umowy</w:t>
      </w:r>
      <w:bookmarkStart w:id="120" w:name="_Hlk148344040"/>
      <w:r w:rsidRPr="00015BE7">
        <w:rPr>
          <w:sz w:val="22"/>
          <w:szCs w:val="22"/>
        </w:rPr>
        <w:t>, z zastrzeżeniem ust. 4 poniżej.</w:t>
      </w:r>
    </w:p>
    <w:p w14:paraId="245AFD4A" w14:textId="77777777" w:rsidR="00730925" w:rsidRPr="00015BE7" w:rsidRDefault="00730925" w:rsidP="007A71A4">
      <w:pPr>
        <w:numPr>
          <w:ilvl w:val="0"/>
          <w:numId w:val="55"/>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0"/>
    <w:p w14:paraId="51B3D7EC" w14:textId="77777777" w:rsidR="00730925" w:rsidRPr="00015BE7" w:rsidRDefault="00730925" w:rsidP="007A71A4">
      <w:pPr>
        <w:numPr>
          <w:ilvl w:val="0"/>
          <w:numId w:val="55"/>
        </w:numPr>
        <w:ind w:left="357" w:hanging="357"/>
        <w:jc w:val="both"/>
        <w:rPr>
          <w:sz w:val="22"/>
          <w:szCs w:val="22"/>
        </w:rPr>
      </w:pPr>
      <w:r w:rsidRPr="00015BE7">
        <w:rPr>
          <w:sz w:val="22"/>
          <w:szCs w:val="22"/>
        </w:rPr>
        <w:t xml:space="preserve">Zasady ustalenia terminu przeprowadzenia Audytu </w:t>
      </w:r>
      <w:bookmarkStart w:id="121" w:name="_Hlk146783280"/>
      <w:r w:rsidRPr="00015BE7">
        <w:rPr>
          <w:sz w:val="22"/>
          <w:szCs w:val="22"/>
        </w:rPr>
        <w:t>są następujące:</w:t>
      </w:r>
      <w:bookmarkEnd w:id="121"/>
    </w:p>
    <w:p w14:paraId="7B6F62FB" w14:textId="77777777" w:rsidR="00730925" w:rsidRPr="00015BE7" w:rsidRDefault="00730925" w:rsidP="007A71A4">
      <w:pPr>
        <w:numPr>
          <w:ilvl w:val="1"/>
          <w:numId w:val="55"/>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7A71A4">
      <w:pPr>
        <w:numPr>
          <w:ilvl w:val="1"/>
          <w:numId w:val="55"/>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7A71A4">
      <w:pPr>
        <w:numPr>
          <w:ilvl w:val="2"/>
          <w:numId w:val="55"/>
        </w:numPr>
        <w:ind w:hanging="357"/>
        <w:jc w:val="both"/>
        <w:rPr>
          <w:sz w:val="22"/>
          <w:szCs w:val="22"/>
        </w:rPr>
      </w:pPr>
      <w:r w:rsidRPr="00015BE7">
        <w:rPr>
          <w:sz w:val="22"/>
          <w:szCs w:val="22"/>
        </w:rPr>
        <w:t>wskazanie zakresu Audytu,</w:t>
      </w:r>
    </w:p>
    <w:p w14:paraId="7D512CD2" w14:textId="77777777" w:rsidR="00730925" w:rsidRPr="00015BE7" w:rsidRDefault="00730925" w:rsidP="007A71A4">
      <w:pPr>
        <w:numPr>
          <w:ilvl w:val="2"/>
          <w:numId w:val="55"/>
        </w:numPr>
        <w:jc w:val="both"/>
        <w:rPr>
          <w:sz w:val="22"/>
          <w:szCs w:val="22"/>
        </w:rPr>
      </w:pPr>
      <w:r w:rsidRPr="00015BE7">
        <w:rPr>
          <w:sz w:val="22"/>
          <w:szCs w:val="22"/>
        </w:rPr>
        <w:t>proponowany termin rozpoczęcia i zakończenia Audytu,</w:t>
      </w:r>
    </w:p>
    <w:p w14:paraId="2E316548" w14:textId="77777777" w:rsidR="00730925" w:rsidRPr="00015BE7" w:rsidRDefault="00730925" w:rsidP="007A71A4">
      <w:pPr>
        <w:numPr>
          <w:ilvl w:val="2"/>
          <w:numId w:val="55"/>
        </w:numPr>
        <w:jc w:val="both"/>
        <w:rPr>
          <w:sz w:val="22"/>
          <w:szCs w:val="22"/>
        </w:rPr>
      </w:pPr>
      <w:r w:rsidRPr="00015BE7">
        <w:rPr>
          <w:sz w:val="22"/>
          <w:szCs w:val="22"/>
        </w:rPr>
        <w:t>ewentualne inne informacje (np. miejsce Audytu);</w:t>
      </w:r>
    </w:p>
    <w:p w14:paraId="380751B3" w14:textId="6C580693" w:rsidR="00730925" w:rsidRPr="00015BE7" w:rsidRDefault="00730925" w:rsidP="007A71A4">
      <w:pPr>
        <w:numPr>
          <w:ilvl w:val="1"/>
          <w:numId w:val="55"/>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453E90">
        <w:rPr>
          <w:sz w:val="22"/>
          <w:szCs w:val="22"/>
        </w:rPr>
        <w:t> </w:t>
      </w:r>
      <w:r w:rsidRPr="00015BE7">
        <w:rPr>
          <w:sz w:val="22"/>
          <w:szCs w:val="22"/>
        </w:rPr>
        <w:t>zakresu Audytu;</w:t>
      </w:r>
    </w:p>
    <w:p w14:paraId="0BD61201" w14:textId="77777777" w:rsidR="00730925" w:rsidRPr="00015BE7" w:rsidRDefault="00730925" w:rsidP="007A71A4">
      <w:pPr>
        <w:numPr>
          <w:ilvl w:val="1"/>
          <w:numId w:val="55"/>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7A71A4">
      <w:pPr>
        <w:numPr>
          <w:ilvl w:val="2"/>
          <w:numId w:val="55"/>
        </w:numPr>
        <w:jc w:val="both"/>
        <w:rPr>
          <w:sz w:val="22"/>
          <w:szCs w:val="22"/>
        </w:rPr>
      </w:pPr>
      <w:r w:rsidRPr="00015BE7">
        <w:rPr>
          <w:sz w:val="22"/>
          <w:szCs w:val="22"/>
        </w:rPr>
        <w:t>uwzględnienie ich albo</w:t>
      </w:r>
    </w:p>
    <w:p w14:paraId="19C853A9" w14:textId="77777777" w:rsidR="00730925" w:rsidRPr="00015BE7" w:rsidRDefault="00730925" w:rsidP="007A71A4">
      <w:pPr>
        <w:numPr>
          <w:ilvl w:val="2"/>
          <w:numId w:val="55"/>
        </w:numPr>
        <w:jc w:val="both"/>
        <w:rPr>
          <w:sz w:val="22"/>
          <w:szCs w:val="22"/>
        </w:rPr>
      </w:pPr>
      <w:r w:rsidRPr="00015BE7">
        <w:rPr>
          <w:sz w:val="22"/>
          <w:szCs w:val="22"/>
        </w:rPr>
        <w:t>uzasadnienie odmowy ich uwzględnienia;</w:t>
      </w:r>
    </w:p>
    <w:p w14:paraId="353E47A6" w14:textId="77777777" w:rsidR="00730925" w:rsidRPr="00015BE7" w:rsidRDefault="00730925" w:rsidP="007A71A4">
      <w:pPr>
        <w:numPr>
          <w:ilvl w:val="1"/>
          <w:numId w:val="55"/>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7A71A4">
      <w:pPr>
        <w:numPr>
          <w:ilvl w:val="2"/>
          <w:numId w:val="55"/>
        </w:numPr>
        <w:jc w:val="both"/>
        <w:rPr>
          <w:sz w:val="22"/>
          <w:szCs w:val="22"/>
        </w:rPr>
      </w:pPr>
      <w:r w:rsidRPr="00015BE7">
        <w:rPr>
          <w:sz w:val="22"/>
          <w:szCs w:val="22"/>
        </w:rPr>
        <w:lastRenderedPageBreak/>
        <w:t>Wykonawca w terminie określonym w ust. 4 pkt 3 nie wniesie uwag do otrzymanego powiadomienia;</w:t>
      </w:r>
    </w:p>
    <w:p w14:paraId="4E837E5A" w14:textId="2E225322" w:rsidR="00730925" w:rsidRPr="00015BE7" w:rsidRDefault="00730925" w:rsidP="007A71A4">
      <w:pPr>
        <w:numPr>
          <w:ilvl w:val="2"/>
          <w:numId w:val="55"/>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453E90">
        <w:rPr>
          <w:sz w:val="22"/>
          <w:szCs w:val="22"/>
        </w:rPr>
        <w:t> </w:t>
      </w:r>
      <w:r w:rsidRPr="00015BE7">
        <w:rPr>
          <w:sz w:val="22"/>
          <w:szCs w:val="22"/>
        </w:rPr>
        <w:t>uwzględnieniem uwag wniesionych przez Wykonawcę;</w:t>
      </w:r>
    </w:p>
    <w:p w14:paraId="25931EB6" w14:textId="77777777" w:rsidR="00730925" w:rsidRPr="00015BE7" w:rsidRDefault="00730925" w:rsidP="007A71A4">
      <w:pPr>
        <w:numPr>
          <w:ilvl w:val="2"/>
          <w:numId w:val="55"/>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15E4F3D0" w:rsidR="00730925" w:rsidRPr="00015BE7" w:rsidRDefault="00730925" w:rsidP="007A71A4">
      <w:pPr>
        <w:numPr>
          <w:ilvl w:val="0"/>
          <w:numId w:val="55"/>
        </w:numPr>
        <w:jc w:val="both"/>
        <w:rPr>
          <w:sz w:val="22"/>
          <w:szCs w:val="22"/>
        </w:rPr>
      </w:pPr>
      <w:r w:rsidRPr="00015BE7">
        <w:rPr>
          <w:sz w:val="22"/>
          <w:szCs w:val="22"/>
        </w:rPr>
        <w:t>W przypadku wystąpienia utrudnień w rozpoczęciu lub przeprowadzeniu lub zakończeniu Audytu z</w:t>
      </w:r>
      <w:r w:rsidR="00453E90">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7A71A4">
      <w:pPr>
        <w:numPr>
          <w:ilvl w:val="0"/>
          <w:numId w:val="55"/>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7A71A4">
      <w:pPr>
        <w:numPr>
          <w:ilvl w:val="0"/>
          <w:numId w:val="55"/>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7A71A4">
      <w:pPr>
        <w:numPr>
          <w:ilvl w:val="0"/>
          <w:numId w:val="55"/>
        </w:numPr>
        <w:ind w:left="357" w:hanging="357"/>
        <w:jc w:val="both"/>
        <w:rPr>
          <w:sz w:val="22"/>
          <w:szCs w:val="22"/>
        </w:rPr>
      </w:pPr>
      <w:r w:rsidRPr="00015BE7">
        <w:rPr>
          <w:sz w:val="22"/>
          <w:szCs w:val="22"/>
        </w:rPr>
        <w:t>Wyniki Audytu zatwierdzone przez Pełnomocnika Zamawiającego zostaną przekazane Wykonawcy.</w:t>
      </w:r>
    </w:p>
    <w:p w14:paraId="09FC48C8" w14:textId="065E2FFA" w:rsidR="000A6560" w:rsidRPr="002227C5" w:rsidRDefault="00730925" w:rsidP="007A71A4">
      <w:pPr>
        <w:numPr>
          <w:ilvl w:val="0"/>
          <w:numId w:val="55"/>
        </w:numPr>
        <w:ind w:left="357" w:hanging="357"/>
        <w:jc w:val="both"/>
        <w:rPr>
          <w:sz w:val="22"/>
          <w:szCs w:val="22"/>
        </w:rPr>
      </w:pPr>
      <w:r w:rsidRPr="00015BE7">
        <w:rPr>
          <w:sz w:val="22"/>
          <w:szCs w:val="22"/>
        </w:rPr>
        <w:t>Wyniki Audytu stwierdzające nienależyte wykonywanie Umowy lub realizację Umowy niezgodnie z</w:t>
      </w:r>
      <w:r w:rsidR="00453E90">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22" w:name="_Hlk146783344"/>
      <w:r w:rsidRPr="002227C5">
        <w:rPr>
          <w:sz w:val="22"/>
          <w:szCs w:val="22"/>
        </w:rPr>
        <w:t>na zasadach określonych w § 14 ust. 4 Umowy.</w:t>
      </w:r>
      <w:bookmarkEnd w:id="122"/>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23" w:name="_Toc176262593"/>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23"/>
    </w:p>
    <w:p w14:paraId="243DD82B" w14:textId="77777777" w:rsidR="00E66FA0" w:rsidRPr="00DF5E32" w:rsidRDefault="00E66FA0" w:rsidP="00E66FA0">
      <w:pPr>
        <w:rPr>
          <w:sz w:val="10"/>
          <w:szCs w:val="10"/>
        </w:rPr>
      </w:pPr>
    </w:p>
    <w:p w14:paraId="60C5C016" w14:textId="644B9860" w:rsidR="00FA487E" w:rsidRPr="00A93557" w:rsidRDefault="00FA487E" w:rsidP="007A71A4">
      <w:pPr>
        <w:numPr>
          <w:ilvl w:val="0"/>
          <w:numId w:val="84"/>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rsidP="007A71A4">
      <w:pPr>
        <w:numPr>
          <w:ilvl w:val="0"/>
          <w:numId w:val="22"/>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06507403" w:rsidR="00B13998" w:rsidRPr="001F7822" w:rsidRDefault="00477742" w:rsidP="007A71A4">
      <w:pPr>
        <w:numPr>
          <w:ilvl w:val="0"/>
          <w:numId w:val="22"/>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w:t>
      </w:r>
      <w:r w:rsidR="00453E90">
        <w:rPr>
          <w:sz w:val="22"/>
          <w:szCs w:val="22"/>
        </w:rPr>
        <w:t> </w:t>
      </w:r>
      <w:r w:rsidR="00E82AE5">
        <w:rPr>
          <w:sz w:val="22"/>
          <w:szCs w:val="22"/>
        </w:rPr>
        <w:t>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rsidP="007A71A4">
      <w:pPr>
        <w:numPr>
          <w:ilvl w:val="0"/>
          <w:numId w:val="22"/>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rsidP="007A71A4">
      <w:pPr>
        <w:numPr>
          <w:ilvl w:val="0"/>
          <w:numId w:val="22"/>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4"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4"/>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rsidP="007A71A4">
      <w:pPr>
        <w:numPr>
          <w:ilvl w:val="0"/>
          <w:numId w:val="22"/>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49902C05" w:rsidR="004F304B" w:rsidRPr="001F7822" w:rsidRDefault="004F304B" w:rsidP="007A71A4">
      <w:pPr>
        <w:numPr>
          <w:ilvl w:val="0"/>
          <w:numId w:val="22"/>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453E90">
        <w:rPr>
          <w:sz w:val="22"/>
          <w:szCs w:val="22"/>
        </w:rPr>
        <w:t> </w:t>
      </w:r>
      <w:r w:rsidRPr="001F7822">
        <w:rPr>
          <w:sz w:val="22"/>
          <w:szCs w:val="22"/>
        </w:rPr>
        <w:t>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rsidP="007A71A4">
      <w:pPr>
        <w:numPr>
          <w:ilvl w:val="0"/>
          <w:numId w:val="22"/>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rsidP="007A71A4">
      <w:pPr>
        <w:numPr>
          <w:ilvl w:val="0"/>
          <w:numId w:val="85"/>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rsidP="007A71A4">
      <w:pPr>
        <w:numPr>
          <w:ilvl w:val="0"/>
          <w:numId w:val="85"/>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7A71A4">
      <w:pPr>
        <w:numPr>
          <w:ilvl w:val="1"/>
          <w:numId w:val="88"/>
        </w:numPr>
        <w:spacing w:line="259" w:lineRule="auto"/>
        <w:jc w:val="both"/>
        <w:rPr>
          <w:sz w:val="22"/>
          <w:szCs w:val="22"/>
        </w:rPr>
      </w:pPr>
      <w:r w:rsidRPr="00781E5B">
        <w:rPr>
          <w:sz w:val="22"/>
          <w:szCs w:val="22"/>
        </w:rPr>
        <w:t xml:space="preserve">odstąpienia od Umowy w całości, rozwiązania Umowy bez wypowiedzenia lub wypowiedzenia Umowy w całości przez którąkolwiek ze Stron z przyczyn leżących po </w:t>
      </w:r>
      <w:r w:rsidRPr="00781E5B">
        <w:rPr>
          <w:sz w:val="22"/>
          <w:szCs w:val="22"/>
        </w:rPr>
        <w:lastRenderedPageBreak/>
        <w:t>stronie Wykonawcy, Zamawiającemu przysługuje kara umowna w wysokości 20% wartości netto Umowy, o której mowa w § 3 ust. 1.</w:t>
      </w:r>
    </w:p>
    <w:p w14:paraId="45DAE255" w14:textId="17A16D67" w:rsidR="00EF4579" w:rsidRPr="00781E5B" w:rsidRDefault="00781E5B" w:rsidP="009A14F2">
      <w:pPr>
        <w:tabs>
          <w:tab w:val="num" w:pos="284"/>
        </w:tabs>
        <w:spacing w:line="259" w:lineRule="auto"/>
        <w:ind w:left="1070" w:hanging="1440"/>
        <w:jc w:val="both"/>
        <w:rPr>
          <w:b/>
          <w:bCs/>
          <w:sz w:val="22"/>
          <w:szCs w:val="22"/>
        </w:rPr>
      </w:pPr>
      <w:bookmarkStart w:id="125" w:name="_Hlk148444124"/>
      <w:r w:rsidRPr="00781E5B">
        <w:rPr>
          <w:b/>
          <w:bCs/>
          <w:sz w:val="22"/>
          <w:szCs w:val="22"/>
        </w:rPr>
        <w:tab/>
      </w:r>
      <w:r w:rsidR="00EF4579" w:rsidRPr="00781E5B">
        <w:rPr>
          <w:b/>
          <w:bCs/>
          <w:sz w:val="22"/>
          <w:szCs w:val="22"/>
        </w:rPr>
        <w:t>lub</w:t>
      </w:r>
    </w:p>
    <w:bookmarkEnd w:id="125"/>
    <w:p w14:paraId="72B221F0" w14:textId="272FBC07" w:rsidR="00EF4579" w:rsidRPr="00781E5B" w:rsidRDefault="00EF4579" w:rsidP="007A71A4">
      <w:pPr>
        <w:numPr>
          <w:ilvl w:val="1"/>
          <w:numId w:val="89"/>
        </w:numPr>
        <w:spacing w:line="259" w:lineRule="auto"/>
        <w:jc w:val="both"/>
        <w:rPr>
          <w:strike/>
          <w:sz w:val="22"/>
          <w:szCs w:val="22"/>
        </w:rPr>
      </w:pPr>
      <w:r w:rsidRPr="00781E5B">
        <w:rPr>
          <w:sz w:val="22"/>
          <w:szCs w:val="22"/>
        </w:rPr>
        <w:t xml:space="preserve">odstąpienia od Umowy w części lub wypowiedzenia Umowy w części przez którąkolwiek ze Stron </w:t>
      </w:r>
      <w:bookmarkStart w:id="126" w:name="_Hlk144467500"/>
      <w:r w:rsidRPr="00781E5B">
        <w:rPr>
          <w:sz w:val="22"/>
          <w:szCs w:val="22"/>
        </w:rPr>
        <w:t xml:space="preserve">z przyczyn leżących po stronie Wykonawcy, Zamawiającemu przysługuje kara umowna w wysokości 20% wartości netto niezrealizowanej części Umowy. </w:t>
      </w:r>
      <w:bookmarkEnd w:id="126"/>
    </w:p>
    <w:p w14:paraId="441F9FEA" w14:textId="59EAED6F" w:rsidR="005A39F6" w:rsidRPr="001F7822" w:rsidRDefault="005A39F6" w:rsidP="007A71A4">
      <w:pPr>
        <w:numPr>
          <w:ilvl w:val="0"/>
          <w:numId w:val="85"/>
        </w:numPr>
        <w:suppressAutoHyphens/>
        <w:ind w:left="284" w:hanging="284"/>
        <w:jc w:val="both"/>
        <w:rPr>
          <w:sz w:val="22"/>
          <w:szCs w:val="22"/>
        </w:rPr>
      </w:pPr>
      <w:r w:rsidRPr="001F7822">
        <w:rPr>
          <w:sz w:val="22"/>
          <w:szCs w:val="22"/>
        </w:rPr>
        <w:t>Kary umowne podlegają kumulacji, w tym kara umowna za odstąpienie lub wypowiedzenie umowy z</w:t>
      </w:r>
      <w:r w:rsidR="00453E90">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B" w14:textId="77777777" w:rsidR="00072C7D" w:rsidRPr="001F7822" w:rsidRDefault="00072C7D" w:rsidP="007A71A4">
      <w:pPr>
        <w:numPr>
          <w:ilvl w:val="0"/>
          <w:numId w:val="85"/>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rsidP="007A71A4">
      <w:pPr>
        <w:numPr>
          <w:ilvl w:val="0"/>
          <w:numId w:val="23"/>
        </w:numPr>
        <w:suppressAutoHyphens/>
        <w:ind w:left="709" w:right="181"/>
        <w:jc w:val="both"/>
        <w:rPr>
          <w:sz w:val="22"/>
          <w:szCs w:val="22"/>
        </w:rPr>
      </w:pPr>
      <w:bookmarkStart w:id="127" w:name="_Hlk165891091"/>
      <w:r w:rsidRPr="001F7822">
        <w:rPr>
          <w:sz w:val="22"/>
          <w:szCs w:val="22"/>
        </w:rPr>
        <w:t>nie przystąpienia przez Wykonawcę w danym dniu do realizacji zamówienia,</w:t>
      </w:r>
    </w:p>
    <w:p w14:paraId="243DD83D" w14:textId="24A978C4" w:rsidR="00072C7D" w:rsidRPr="001F7822" w:rsidRDefault="00072C7D" w:rsidP="00453E90">
      <w:pPr>
        <w:numPr>
          <w:ilvl w:val="0"/>
          <w:numId w:val="23"/>
        </w:numPr>
        <w:tabs>
          <w:tab w:val="left" w:pos="9214"/>
        </w:tabs>
        <w:suppressAutoHyphens/>
        <w:ind w:left="709"/>
        <w:jc w:val="both"/>
        <w:rPr>
          <w:sz w:val="22"/>
          <w:szCs w:val="22"/>
        </w:rPr>
      </w:pPr>
      <w:r w:rsidRPr="001F7822">
        <w:rPr>
          <w:sz w:val="22"/>
          <w:szCs w:val="22"/>
        </w:rPr>
        <w:t>odstąpienia od Umowy z winy Wykonawcy</w:t>
      </w:r>
      <w:r w:rsidR="00401E09">
        <w:rPr>
          <w:sz w:val="22"/>
          <w:szCs w:val="22"/>
        </w:rPr>
        <w:t>,</w:t>
      </w:r>
    </w:p>
    <w:bookmarkEnd w:id="127"/>
    <w:p w14:paraId="243DD83E" w14:textId="10BCAF0A" w:rsidR="00072C7D" w:rsidRPr="001F7822" w:rsidRDefault="00401E09" w:rsidP="00453E90">
      <w:pPr>
        <w:tabs>
          <w:tab w:val="left" w:pos="9214"/>
        </w:tabs>
        <w:suppressAutoHyphens/>
        <w:ind w:left="426"/>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rsidP="007A71A4">
      <w:pPr>
        <w:numPr>
          <w:ilvl w:val="0"/>
          <w:numId w:val="85"/>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rsidP="007A71A4">
      <w:pPr>
        <w:widowControl w:val="0"/>
        <w:numPr>
          <w:ilvl w:val="0"/>
          <w:numId w:val="86"/>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rsidP="007A71A4">
      <w:pPr>
        <w:numPr>
          <w:ilvl w:val="2"/>
          <w:numId w:val="87"/>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rsidP="007A71A4">
      <w:pPr>
        <w:numPr>
          <w:ilvl w:val="2"/>
          <w:numId w:val="87"/>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rsidP="007A71A4">
      <w:pPr>
        <w:numPr>
          <w:ilvl w:val="2"/>
          <w:numId w:val="87"/>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rsidP="007A71A4">
      <w:pPr>
        <w:numPr>
          <w:ilvl w:val="2"/>
          <w:numId w:val="87"/>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rsidP="007A71A4">
      <w:pPr>
        <w:numPr>
          <w:ilvl w:val="2"/>
          <w:numId w:val="87"/>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rsidP="007A71A4">
      <w:pPr>
        <w:widowControl w:val="0"/>
        <w:numPr>
          <w:ilvl w:val="0"/>
          <w:numId w:val="85"/>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8" w:name="_Hlk146783639"/>
      <w:r w:rsidRPr="00991EE2">
        <w:rPr>
          <w:sz w:val="22"/>
          <w:szCs w:val="22"/>
        </w:rPr>
        <w:t>–  Wykonawca zobowiązany jest także do pokrycia kosztów przywrócenia mienia do stanu poprzedniego.</w:t>
      </w:r>
      <w:bookmarkEnd w:id="128"/>
    </w:p>
    <w:p w14:paraId="677B6A49" w14:textId="38D3BE10" w:rsidR="00981062" w:rsidRPr="0028518A" w:rsidRDefault="00981062" w:rsidP="007A71A4">
      <w:pPr>
        <w:numPr>
          <w:ilvl w:val="0"/>
          <w:numId w:val="85"/>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rsidP="007A71A4">
      <w:pPr>
        <w:numPr>
          <w:ilvl w:val="0"/>
          <w:numId w:val="85"/>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7A71A4">
      <w:pPr>
        <w:numPr>
          <w:ilvl w:val="0"/>
          <w:numId w:val="85"/>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7A71A4">
      <w:pPr>
        <w:numPr>
          <w:ilvl w:val="0"/>
          <w:numId w:val="85"/>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9" w:name="_Toc176262594"/>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9"/>
    </w:p>
    <w:p w14:paraId="2D7FE0D4" w14:textId="77777777" w:rsidR="00FB6A75" w:rsidRPr="0028518A" w:rsidRDefault="00FB6A75" w:rsidP="007A71A4">
      <w:pPr>
        <w:numPr>
          <w:ilvl w:val="0"/>
          <w:numId w:val="56"/>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7A71A4">
      <w:pPr>
        <w:numPr>
          <w:ilvl w:val="0"/>
          <w:numId w:val="56"/>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30" w:name="_Hlk144467170"/>
      <w:r w:rsidR="00FB5EE9" w:rsidRPr="0028518A">
        <w:rPr>
          <w:sz w:val="22"/>
          <w:szCs w:val="22"/>
        </w:rPr>
        <w:t>w całości lub części</w:t>
      </w:r>
      <w:bookmarkEnd w:id="130"/>
      <w:r w:rsidR="00FB5EE9" w:rsidRPr="0028518A">
        <w:rPr>
          <w:sz w:val="22"/>
          <w:szCs w:val="22"/>
        </w:rPr>
        <w:t xml:space="preserve"> lub wypowiedzieć Umowę (ex nunc – od teraz) w całości lub części, w przypadku:</w:t>
      </w:r>
    </w:p>
    <w:p w14:paraId="447B561E" w14:textId="77777777" w:rsidR="00FB5EE9" w:rsidRPr="0028518A" w:rsidRDefault="00FB5EE9" w:rsidP="007A71A4">
      <w:pPr>
        <w:numPr>
          <w:ilvl w:val="1"/>
          <w:numId w:val="56"/>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rsidP="007A71A4">
      <w:pPr>
        <w:numPr>
          <w:ilvl w:val="1"/>
          <w:numId w:val="56"/>
        </w:numPr>
        <w:jc w:val="both"/>
        <w:rPr>
          <w:sz w:val="22"/>
          <w:szCs w:val="22"/>
        </w:rPr>
      </w:pPr>
      <w:r w:rsidRPr="001F7822">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7A71A4">
      <w:pPr>
        <w:numPr>
          <w:ilvl w:val="1"/>
          <w:numId w:val="56"/>
        </w:numPr>
        <w:jc w:val="both"/>
        <w:rPr>
          <w:sz w:val="22"/>
          <w:szCs w:val="22"/>
        </w:rPr>
      </w:pPr>
      <w:bookmarkStart w:id="131"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1"/>
    <w:p w14:paraId="6E26E819" w14:textId="77777777" w:rsidR="00FB5EE9" w:rsidRPr="001F7822" w:rsidRDefault="00FB5EE9" w:rsidP="007A71A4">
      <w:pPr>
        <w:numPr>
          <w:ilvl w:val="1"/>
          <w:numId w:val="56"/>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7A71A4">
      <w:pPr>
        <w:numPr>
          <w:ilvl w:val="1"/>
          <w:numId w:val="56"/>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7A71A4">
      <w:pPr>
        <w:numPr>
          <w:ilvl w:val="2"/>
          <w:numId w:val="56"/>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7A71A4">
      <w:pPr>
        <w:numPr>
          <w:ilvl w:val="2"/>
          <w:numId w:val="56"/>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7A71A4">
      <w:pPr>
        <w:numPr>
          <w:ilvl w:val="2"/>
          <w:numId w:val="56"/>
        </w:numPr>
        <w:ind w:hanging="357"/>
        <w:jc w:val="both"/>
        <w:rPr>
          <w:sz w:val="22"/>
          <w:szCs w:val="22"/>
        </w:rPr>
      </w:pPr>
      <w:bookmarkStart w:id="132"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2"/>
      <w:r w:rsidRPr="001F7822">
        <w:rPr>
          <w:sz w:val="22"/>
          <w:szCs w:val="22"/>
        </w:rPr>
        <w:t>,</w:t>
      </w:r>
    </w:p>
    <w:p w14:paraId="13CF8010" w14:textId="77777777" w:rsidR="00FB6A75" w:rsidRPr="001F7822" w:rsidRDefault="00FB6A75" w:rsidP="007A71A4">
      <w:pPr>
        <w:numPr>
          <w:ilvl w:val="1"/>
          <w:numId w:val="56"/>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rsidP="007A71A4">
      <w:pPr>
        <w:numPr>
          <w:ilvl w:val="1"/>
          <w:numId w:val="56"/>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rsidP="007A71A4">
      <w:pPr>
        <w:numPr>
          <w:ilvl w:val="1"/>
          <w:numId w:val="56"/>
        </w:numPr>
        <w:jc w:val="both"/>
        <w:rPr>
          <w:sz w:val="22"/>
          <w:szCs w:val="22"/>
        </w:rPr>
      </w:pPr>
      <w:r w:rsidRPr="001F7822">
        <w:rPr>
          <w:sz w:val="22"/>
          <w:szCs w:val="22"/>
        </w:rPr>
        <w:t>otwarcia postępowania likwidacyjnego Wykonawcy.</w:t>
      </w:r>
    </w:p>
    <w:p w14:paraId="5580E774" w14:textId="56D171D7" w:rsidR="00FB6A75" w:rsidRPr="001F7822" w:rsidRDefault="00FB6A75" w:rsidP="007A71A4">
      <w:pPr>
        <w:numPr>
          <w:ilvl w:val="0"/>
          <w:numId w:val="56"/>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7A71A4">
      <w:pPr>
        <w:numPr>
          <w:ilvl w:val="0"/>
          <w:numId w:val="56"/>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7A71A4">
      <w:pPr>
        <w:numPr>
          <w:ilvl w:val="0"/>
          <w:numId w:val="56"/>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7A71A4">
      <w:pPr>
        <w:numPr>
          <w:ilvl w:val="1"/>
          <w:numId w:val="56"/>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7A71A4">
      <w:pPr>
        <w:numPr>
          <w:ilvl w:val="1"/>
          <w:numId w:val="56"/>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7A71A4">
      <w:pPr>
        <w:numPr>
          <w:ilvl w:val="1"/>
          <w:numId w:val="56"/>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7A71A4">
      <w:pPr>
        <w:numPr>
          <w:ilvl w:val="0"/>
          <w:numId w:val="56"/>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7A71A4">
      <w:pPr>
        <w:numPr>
          <w:ilvl w:val="0"/>
          <w:numId w:val="56"/>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7A71A4">
      <w:pPr>
        <w:numPr>
          <w:ilvl w:val="0"/>
          <w:numId w:val="56"/>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3" w:name="_Toc176262595"/>
      <w:r w:rsidRPr="00A100B5">
        <w:t>§1</w:t>
      </w:r>
      <w:r w:rsidR="00CE02FE">
        <w:rPr>
          <w:lang w:val="pl-PL"/>
        </w:rPr>
        <w:t>4</w:t>
      </w:r>
      <w:r w:rsidR="00A100B5" w:rsidRPr="00A100B5">
        <w:t xml:space="preserve"> </w:t>
      </w:r>
      <w:r w:rsidRPr="00A100B5">
        <w:t>ZMIANY UMOWY</w:t>
      </w:r>
      <w:bookmarkEnd w:id="133"/>
    </w:p>
    <w:p w14:paraId="7F8CA7E7" w14:textId="5A361B80" w:rsidR="00650C2D" w:rsidRPr="000A611D" w:rsidRDefault="00650C2D" w:rsidP="007A71A4">
      <w:pPr>
        <w:pStyle w:val="Akapitzlist"/>
        <w:widowControl w:val="0"/>
        <w:numPr>
          <w:ilvl w:val="0"/>
          <w:numId w:val="58"/>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7A71A4">
      <w:pPr>
        <w:pStyle w:val="Akapitzlist"/>
        <w:widowControl w:val="0"/>
        <w:numPr>
          <w:ilvl w:val="0"/>
          <w:numId w:val="58"/>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7A71A4">
      <w:pPr>
        <w:pStyle w:val="Akapitzlist"/>
        <w:numPr>
          <w:ilvl w:val="0"/>
          <w:numId w:val="71"/>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7A71A4">
      <w:pPr>
        <w:pStyle w:val="Akapitzlist"/>
        <w:numPr>
          <w:ilvl w:val="0"/>
          <w:numId w:val="71"/>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7A71A4">
      <w:pPr>
        <w:pStyle w:val="Akapitzlist"/>
        <w:numPr>
          <w:ilvl w:val="0"/>
          <w:numId w:val="71"/>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7A71A4">
      <w:pPr>
        <w:pStyle w:val="Akapitzlist"/>
        <w:numPr>
          <w:ilvl w:val="0"/>
          <w:numId w:val="71"/>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7A71A4">
      <w:pPr>
        <w:pStyle w:val="Akapitzlist"/>
        <w:numPr>
          <w:ilvl w:val="0"/>
          <w:numId w:val="71"/>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7A71A4">
      <w:pPr>
        <w:pStyle w:val="Akapitzlist"/>
        <w:widowControl w:val="0"/>
        <w:numPr>
          <w:ilvl w:val="0"/>
          <w:numId w:val="58"/>
        </w:numPr>
        <w:ind w:left="284"/>
        <w:jc w:val="both"/>
        <w:rPr>
          <w:sz w:val="22"/>
          <w:szCs w:val="22"/>
        </w:rPr>
      </w:pPr>
      <w:r w:rsidRPr="00D15A71">
        <w:rPr>
          <w:rFonts w:cs="Calibri"/>
          <w:sz w:val="22"/>
          <w:szCs w:val="22"/>
        </w:rPr>
        <w:lastRenderedPageBreak/>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7A71A4">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7A71A4">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7A71A4">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22041D7D" w14:textId="21EC333D" w:rsidR="00E022BD" w:rsidRPr="00EE7047" w:rsidRDefault="00FB6A75" w:rsidP="00EE7047">
      <w:pPr>
        <w:pStyle w:val="Akapitzlist"/>
        <w:numPr>
          <w:ilvl w:val="0"/>
          <w:numId w:val="57"/>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bookmarkStart w:id="134" w:name="_Hlk160703835"/>
      <w:bookmarkStart w:id="135" w:name="_GoBack"/>
      <w:bookmarkEnd w:id="135"/>
    </w:p>
    <w:bookmarkEnd w:id="134"/>
    <w:p w14:paraId="5FEE842A" w14:textId="77777777" w:rsidR="00FB6A75" w:rsidRPr="00B90A07" w:rsidRDefault="00FB6A75" w:rsidP="007A71A4">
      <w:pPr>
        <w:pStyle w:val="Akapitzlist"/>
        <w:numPr>
          <w:ilvl w:val="0"/>
          <w:numId w:val="57"/>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7A71A4">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7A71A4">
      <w:pPr>
        <w:pStyle w:val="Akapitzlist"/>
        <w:numPr>
          <w:ilvl w:val="0"/>
          <w:numId w:val="16"/>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4EACF238" w:rsidR="00FB6A75" w:rsidRDefault="00FB6A75" w:rsidP="007A71A4">
      <w:pPr>
        <w:pStyle w:val="Akapitzlist"/>
        <w:widowControl w:val="0"/>
        <w:numPr>
          <w:ilvl w:val="0"/>
          <w:numId w:val="58"/>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453E90">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12C7082E" w14:textId="0E9DA60B" w:rsidR="00597F41" w:rsidRPr="00491C86" w:rsidRDefault="00802A38" w:rsidP="00802A38">
      <w:pPr>
        <w:pStyle w:val="Nagwek1"/>
        <w:numPr>
          <w:ilvl w:val="0"/>
          <w:numId w:val="0"/>
        </w:numPr>
        <w:jc w:val="center"/>
        <w:rPr>
          <w:i/>
          <w:color w:val="1F497D" w:themeColor="text2"/>
          <w:sz w:val="22"/>
          <w:szCs w:val="22"/>
          <w:lang w:val="pl-PL"/>
        </w:rPr>
      </w:pPr>
      <w:bookmarkStart w:id="136" w:name="_Toc176262596"/>
      <w:r w:rsidRPr="00491C86">
        <w:rPr>
          <w:i/>
          <w:color w:val="1F497D" w:themeColor="text2"/>
          <w:sz w:val="22"/>
          <w:szCs w:val="22"/>
        </w:rPr>
        <w:t>§1</w:t>
      </w:r>
      <w:r w:rsidR="00CE02FE" w:rsidRPr="00491C86">
        <w:rPr>
          <w:i/>
          <w:color w:val="1F497D" w:themeColor="text2"/>
          <w:sz w:val="22"/>
          <w:szCs w:val="22"/>
          <w:lang w:val="pl-PL"/>
        </w:rPr>
        <w:t>5</w:t>
      </w:r>
      <w:r w:rsidR="00A100B5" w:rsidRPr="00491C86">
        <w:rPr>
          <w:i/>
          <w:color w:val="1F497D" w:themeColor="text2"/>
          <w:sz w:val="22"/>
          <w:szCs w:val="22"/>
          <w:lang w:val="pl-PL"/>
        </w:rPr>
        <w:t xml:space="preserve"> </w:t>
      </w:r>
      <w:r w:rsidR="00597F41" w:rsidRPr="00491C86">
        <w:rPr>
          <w:i/>
          <w:color w:val="1F497D" w:themeColor="text2"/>
          <w:sz w:val="22"/>
          <w:szCs w:val="22"/>
          <w:lang w:val="pl-PL"/>
        </w:rPr>
        <w:t>WALORYZACJA</w:t>
      </w:r>
      <w:bookmarkEnd w:id="136"/>
    </w:p>
    <w:p w14:paraId="04E63576" w14:textId="77777777" w:rsidR="00597F41" w:rsidRDefault="00597F41" w:rsidP="00597F41">
      <w:pPr>
        <w:rPr>
          <w:lang w:eastAsia="x-none"/>
        </w:rPr>
      </w:pPr>
    </w:p>
    <w:p w14:paraId="7DD4F811"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a) zasady wprowadzania zmian wysokości wynagrodzenia w przypadku zmiany: </w:t>
      </w:r>
    </w:p>
    <w:p w14:paraId="6E3DAECA"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 stawki podatku od towarów i usług oraz podatku akcyzowego, </w:t>
      </w:r>
    </w:p>
    <w:p w14:paraId="4F677D15"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 zasad podlegania ubezpieczeniom społecznym lub ubezpieczeniu zdrowotnemu lub wysokości stawki składki na ubezpieczenia społeczne lub ubezpieczenie zdrowotne, </w:t>
      </w:r>
    </w:p>
    <w:p w14:paraId="503678A7" w14:textId="77777777" w:rsidR="00491C86" w:rsidRPr="00491C86" w:rsidRDefault="00491C86" w:rsidP="00491C86">
      <w:pPr>
        <w:rPr>
          <w:i/>
          <w:color w:val="1F497D" w:themeColor="text2"/>
          <w:sz w:val="22"/>
          <w:szCs w:val="22"/>
        </w:rPr>
      </w:pPr>
    </w:p>
    <w:p w14:paraId="54BF7955"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jeżeli zmiany te będą miały wpływ na koszty wykonania zamówienia przez wykonawcę. </w:t>
      </w:r>
    </w:p>
    <w:p w14:paraId="509E837A"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b) zmiana wynagrodzenia zostanie ustalona w oparciu o wskaźnik cen towarów i usług konsumpcyjnych publikowany przez GUS; </w:t>
      </w:r>
    </w:p>
    <w:p w14:paraId="6C26B1BD"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c) zmiana wynagrodzenia nastąpi nie wcześniej niż po 12 miesiącach realizacji umowy, w zakresie pozostałej do realizacji części zamówienia; </w:t>
      </w:r>
    </w:p>
    <w:p w14:paraId="237D985F"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d) wynagrodzenie Wykonawcy, w tym jednostkowe stawki rozliczeniowe określone w Umowie ulegną zmianie o maksymalnie 50% wielkości wskaźnika; </w:t>
      </w:r>
    </w:p>
    <w:p w14:paraId="244B3FF7"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e) wynagrodzenie zostanie zmienione jedynie w zakresie, w jakim udokumentowana zostanie zmiana przedmiotowych kosztów po stronie Wykonawcy; </w:t>
      </w:r>
    </w:p>
    <w:p w14:paraId="75E1BD32" w14:textId="77777777" w:rsidR="00491C86" w:rsidRPr="00491C86" w:rsidRDefault="00491C86" w:rsidP="00491C86">
      <w:pPr>
        <w:rPr>
          <w:i/>
          <w:color w:val="1F497D" w:themeColor="text2"/>
          <w:sz w:val="22"/>
          <w:szCs w:val="22"/>
        </w:rPr>
      </w:pPr>
      <w:r w:rsidRPr="00491C86">
        <w:rPr>
          <w:i/>
          <w:color w:val="1F497D" w:themeColor="text2"/>
          <w:sz w:val="22"/>
          <w:szCs w:val="22"/>
        </w:rPr>
        <w:t xml:space="preserve">f) za okres zwłoki w wykonaniu umowy, waloryzacja nie przysługuje. </w:t>
      </w:r>
    </w:p>
    <w:p w14:paraId="50F7B3FC" w14:textId="77777777" w:rsidR="00597F41" w:rsidRPr="00597F41" w:rsidRDefault="00597F41" w:rsidP="00597F41">
      <w:pPr>
        <w:rPr>
          <w:lang w:eastAsia="x-none"/>
        </w:rPr>
      </w:pPr>
    </w:p>
    <w:p w14:paraId="5337CC62" w14:textId="79956144" w:rsidR="00802A38" w:rsidRPr="00657BF1" w:rsidRDefault="00597F41" w:rsidP="00802A38">
      <w:pPr>
        <w:pStyle w:val="Nagwek1"/>
        <w:numPr>
          <w:ilvl w:val="0"/>
          <w:numId w:val="0"/>
        </w:numPr>
        <w:jc w:val="center"/>
        <w:rPr>
          <w:sz w:val="22"/>
          <w:szCs w:val="22"/>
        </w:rPr>
      </w:pPr>
      <w:bookmarkStart w:id="137" w:name="_Toc176262597"/>
      <w:r w:rsidRPr="00657BF1">
        <w:rPr>
          <w:sz w:val="22"/>
          <w:szCs w:val="22"/>
        </w:rPr>
        <w:t>§1</w:t>
      </w:r>
      <w:r>
        <w:rPr>
          <w:sz w:val="22"/>
          <w:szCs w:val="22"/>
          <w:lang w:val="pl-PL"/>
        </w:rPr>
        <w:t>6</w:t>
      </w:r>
      <w:r w:rsidRPr="00657BF1">
        <w:rPr>
          <w:sz w:val="22"/>
          <w:szCs w:val="22"/>
          <w:lang w:val="pl-PL"/>
        </w:rPr>
        <w:t xml:space="preserve"> </w:t>
      </w:r>
      <w:r w:rsidR="00802A38" w:rsidRPr="00657BF1">
        <w:rPr>
          <w:sz w:val="22"/>
          <w:szCs w:val="22"/>
        </w:rPr>
        <w:t>OCHRONA DANYCH OSOBOWYCH</w:t>
      </w:r>
      <w:bookmarkEnd w:id="137"/>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7A71A4">
      <w:pPr>
        <w:pStyle w:val="Akapitzlist"/>
        <w:numPr>
          <w:ilvl w:val="0"/>
          <w:numId w:val="59"/>
        </w:numPr>
        <w:overflowPunct w:val="0"/>
        <w:autoSpaceDE w:val="0"/>
        <w:autoSpaceDN w:val="0"/>
        <w:ind w:left="709" w:hanging="283"/>
        <w:contextualSpacing/>
        <w:jc w:val="both"/>
        <w:rPr>
          <w:color w:val="000000"/>
          <w:sz w:val="22"/>
          <w:szCs w:val="22"/>
        </w:rPr>
      </w:pPr>
      <w:bookmarkStart w:id="13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7A71A4">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1EF15C87" w:rsidR="00802A38" w:rsidRPr="00C8175C" w:rsidRDefault="00802A38" w:rsidP="007A71A4">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w:t>
      </w:r>
      <w:r w:rsidRPr="00C8175C">
        <w:rPr>
          <w:color w:val="000000"/>
          <w:sz w:val="22"/>
          <w:szCs w:val="22"/>
        </w:rPr>
        <w:lastRenderedPageBreak/>
        <w:t>osobowych i w sprawie swobodnego przepływu takich danych oraz uchylenia dyrektywy 95/46/WE (ogólne rozporządzenie o ochronie danych osobowych) (Dz. Urz. UE L.2016.119.1 z</w:t>
      </w:r>
      <w:r w:rsidR="00453E90">
        <w:rPr>
          <w:color w:val="000000"/>
          <w:sz w:val="22"/>
          <w:szCs w:val="22"/>
        </w:rPr>
        <w:t> </w:t>
      </w:r>
      <w:r w:rsidRPr="00C8175C">
        <w:rPr>
          <w:color w:val="000000"/>
          <w:sz w:val="22"/>
          <w:szCs w:val="22"/>
        </w:rPr>
        <w:t>dnia 4 maja 2016 roku) (dalej jako „RODO”).</w:t>
      </w:r>
    </w:p>
    <w:p w14:paraId="0D311B1F" w14:textId="77777777" w:rsidR="00802A38" w:rsidRPr="00C8175C" w:rsidRDefault="00802A38" w:rsidP="007A71A4">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7A71A4">
      <w:pPr>
        <w:numPr>
          <w:ilvl w:val="0"/>
          <w:numId w:val="59"/>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7A71A4">
      <w:pPr>
        <w:numPr>
          <w:ilvl w:val="0"/>
          <w:numId w:val="59"/>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7A71A4">
      <w:pPr>
        <w:numPr>
          <w:ilvl w:val="0"/>
          <w:numId w:val="59"/>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bookmarkEnd w:id="138"/>
    <w:p w14:paraId="50B03607" w14:textId="4FAB05D8" w:rsidR="00FB6A75" w:rsidRDefault="00FB6A75" w:rsidP="00FB6A75">
      <w:pPr>
        <w:rPr>
          <w:lang w:val="x-none" w:eastAsia="x-none"/>
        </w:rPr>
      </w:pPr>
    </w:p>
    <w:p w14:paraId="7682336A" w14:textId="02F55FC6" w:rsidR="00802A38" w:rsidRPr="00A100B5" w:rsidRDefault="00802A38" w:rsidP="00A100B5">
      <w:pPr>
        <w:pStyle w:val="Nagwek1"/>
        <w:numPr>
          <w:ilvl w:val="0"/>
          <w:numId w:val="0"/>
        </w:numPr>
        <w:ind w:left="432"/>
        <w:jc w:val="center"/>
        <w:rPr>
          <w:szCs w:val="22"/>
        </w:rPr>
      </w:pPr>
      <w:bookmarkStart w:id="139" w:name="_Toc176262598"/>
      <w:r w:rsidRPr="00D546A8">
        <w:rPr>
          <w:szCs w:val="22"/>
        </w:rPr>
        <w:t>§</w:t>
      </w:r>
      <w:r>
        <w:rPr>
          <w:szCs w:val="22"/>
        </w:rPr>
        <w:t>1</w:t>
      </w:r>
      <w:r w:rsidR="00597F41">
        <w:rPr>
          <w:szCs w:val="22"/>
          <w:lang w:val="pl-PL"/>
        </w:rPr>
        <w:t>7</w:t>
      </w:r>
      <w:r w:rsidR="00A100B5">
        <w:rPr>
          <w:szCs w:val="22"/>
        </w:rPr>
        <w:t xml:space="preserve"> </w:t>
      </w:r>
      <w:r w:rsidRPr="00D546A8">
        <w:t>OCHRONA TAJEMNIC PRZEDSIĘBIORCY, ZACHOWANIE POUFNOŚCI</w:t>
      </w:r>
      <w:bookmarkEnd w:id="139"/>
    </w:p>
    <w:p w14:paraId="16D51230" w14:textId="7D2E2B93" w:rsidR="00802A38" w:rsidRPr="0066762A" w:rsidRDefault="00802A38" w:rsidP="007A71A4">
      <w:pPr>
        <w:numPr>
          <w:ilvl w:val="0"/>
          <w:numId w:val="60"/>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w:t>
      </w:r>
      <w:r w:rsidR="00453E90">
        <w:rPr>
          <w:sz w:val="22"/>
          <w:szCs w:val="22"/>
        </w:rPr>
        <w:t> </w:t>
      </w:r>
      <w:r w:rsidRPr="008716CE">
        <w:rPr>
          <w:sz w:val="22"/>
          <w:szCs w:val="22"/>
        </w:rPr>
        <w:t xml:space="preserve">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rsidP="007A71A4">
      <w:pPr>
        <w:numPr>
          <w:ilvl w:val="0"/>
          <w:numId w:val="60"/>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rsidP="007A71A4">
      <w:pPr>
        <w:numPr>
          <w:ilvl w:val="0"/>
          <w:numId w:val="6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7A71A4">
      <w:pPr>
        <w:numPr>
          <w:ilvl w:val="0"/>
          <w:numId w:val="6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7A71A4">
      <w:pPr>
        <w:numPr>
          <w:ilvl w:val="0"/>
          <w:numId w:val="60"/>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1E61F492" w:rsidR="00802A38" w:rsidRPr="00FC455A" w:rsidRDefault="00802A38" w:rsidP="007A71A4">
      <w:pPr>
        <w:numPr>
          <w:ilvl w:val="1"/>
          <w:numId w:val="61"/>
        </w:numPr>
        <w:ind w:left="567" w:hanging="283"/>
        <w:jc w:val="both"/>
        <w:rPr>
          <w:sz w:val="22"/>
          <w:szCs w:val="22"/>
        </w:rPr>
      </w:pPr>
      <w:r w:rsidRPr="00FC455A">
        <w:rPr>
          <w:sz w:val="22"/>
          <w:szCs w:val="22"/>
        </w:rPr>
        <w:t>Wykonawca może w razie potrzeby dzielić się informacjami związanymi z realizacją Umowy z</w:t>
      </w:r>
      <w:r w:rsidR="00453E90">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7A71A4">
      <w:pPr>
        <w:numPr>
          <w:ilvl w:val="1"/>
          <w:numId w:val="6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7A71A4">
      <w:pPr>
        <w:numPr>
          <w:ilvl w:val="1"/>
          <w:numId w:val="6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7A71A4">
      <w:pPr>
        <w:numPr>
          <w:ilvl w:val="0"/>
          <w:numId w:val="6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54EDC0FF" w:rsidR="00802A38" w:rsidRPr="008716CE" w:rsidRDefault="00802A38" w:rsidP="007A71A4">
      <w:pPr>
        <w:numPr>
          <w:ilvl w:val="0"/>
          <w:numId w:val="60"/>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w:t>
      </w:r>
      <w:r w:rsidRPr="008716CE">
        <w:rPr>
          <w:sz w:val="22"/>
          <w:szCs w:val="22"/>
        </w:rPr>
        <w:lastRenderedPageBreak/>
        <w:t>z</w:t>
      </w:r>
      <w:r w:rsidR="00453E90">
        <w:rPr>
          <w:sz w:val="22"/>
          <w:szCs w:val="22"/>
        </w:rPr>
        <w:t> </w:t>
      </w:r>
      <w:r w:rsidRPr="008716CE">
        <w:rPr>
          <w:sz w:val="22"/>
          <w:szCs w:val="22"/>
        </w:rPr>
        <w:t xml:space="preserve">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99E86C0" w14:textId="77777777" w:rsidR="00802A38" w:rsidRPr="008716CE" w:rsidRDefault="00802A38" w:rsidP="007A71A4">
      <w:pPr>
        <w:numPr>
          <w:ilvl w:val="0"/>
          <w:numId w:val="6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7A71A4">
      <w:pPr>
        <w:numPr>
          <w:ilvl w:val="0"/>
          <w:numId w:val="6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7A71A4">
      <w:pPr>
        <w:numPr>
          <w:ilvl w:val="0"/>
          <w:numId w:val="60"/>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1B7FE2D3" w:rsidR="00802A38" w:rsidRPr="00570B51" w:rsidRDefault="00802A38" w:rsidP="00802A38">
      <w:pPr>
        <w:pStyle w:val="Nagwek1"/>
        <w:numPr>
          <w:ilvl w:val="0"/>
          <w:numId w:val="0"/>
        </w:numPr>
        <w:jc w:val="center"/>
        <w:rPr>
          <w:sz w:val="22"/>
          <w:szCs w:val="22"/>
          <w:u w:val="single"/>
        </w:rPr>
      </w:pPr>
      <w:bookmarkStart w:id="140" w:name="_Toc176262599"/>
      <w:r w:rsidRPr="00570B51">
        <w:rPr>
          <w:sz w:val="22"/>
          <w:szCs w:val="22"/>
        </w:rPr>
        <w:t>§1</w:t>
      </w:r>
      <w:r w:rsidR="00597F41">
        <w:rPr>
          <w:sz w:val="22"/>
          <w:szCs w:val="22"/>
          <w:lang w:val="pl-PL"/>
        </w:rPr>
        <w:t>8</w:t>
      </w:r>
      <w:r w:rsidR="00A100B5">
        <w:rPr>
          <w:sz w:val="22"/>
          <w:szCs w:val="22"/>
          <w:lang w:val="pl-PL"/>
        </w:rPr>
        <w:t xml:space="preserve"> </w:t>
      </w:r>
      <w:r w:rsidRPr="00657BF1">
        <w:rPr>
          <w:sz w:val="22"/>
          <w:szCs w:val="22"/>
        </w:rPr>
        <w:t>ZASADY ETYKI</w:t>
      </w:r>
      <w:bookmarkEnd w:id="140"/>
    </w:p>
    <w:p w14:paraId="6E5C2C36" w14:textId="77777777" w:rsidR="00802A38" w:rsidRPr="00E66F78" w:rsidRDefault="00802A38" w:rsidP="007A71A4">
      <w:pPr>
        <w:numPr>
          <w:ilvl w:val="0"/>
          <w:numId w:val="62"/>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7777777" w:rsidR="000A611D" w:rsidRPr="00F8529D" w:rsidRDefault="000A611D" w:rsidP="007A71A4">
      <w:pPr>
        <w:numPr>
          <w:ilvl w:val="1"/>
          <w:numId w:val="62"/>
        </w:numPr>
        <w:ind w:hanging="357"/>
        <w:jc w:val="both"/>
        <w:rPr>
          <w:sz w:val="22"/>
          <w:szCs w:val="22"/>
        </w:rPr>
      </w:pPr>
      <w:bookmarkStart w:id="141" w:name="_Hlk156480572"/>
      <w:r w:rsidRPr="00F8529D">
        <w:rPr>
          <w:sz w:val="22"/>
          <w:szCs w:val="22"/>
        </w:rPr>
        <w:t xml:space="preserve">popełnienia przestępstw określonych w art. 16 ustawy z dnia 28 października 2002 r. </w:t>
      </w:r>
      <w:bookmarkStart w:id="142" w:name="_Hlk144468375"/>
      <w:r w:rsidRPr="00F8529D">
        <w:rPr>
          <w:sz w:val="22"/>
          <w:szCs w:val="22"/>
        </w:rPr>
        <w:t>o odpowiedzialności podmiotów zbiorowych za czyny zabronione pod groźbą kary</w:t>
      </w:r>
      <w:bookmarkEnd w:id="142"/>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4A42512" w14:textId="77777777" w:rsidR="000A611D" w:rsidRPr="00F8529D" w:rsidRDefault="000A611D" w:rsidP="007A71A4">
      <w:pPr>
        <w:numPr>
          <w:ilvl w:val="1"/>
          <w:numId w:val="62"/>
        </w:numPr>
        <w:ind w:hanging="357"/>
        <w:jc w:val="both"/>
        <w:rPr>
          <w:sz w:val="22"/>
          <w:szCs w:val="22"/>
        </w:rPr>
      </w:pPr>
      <w:r w:rsidRPr="00F8529D">
        <w:rPr>
          <w:sz w:val="22"/>
          <w:szCs w:val="22"/>
        </w:rPr>
        <w:t xml:space="preserve">popełnienia czynów wskazanych w ustawie z dnia 16 kwietnia 1993 roku </w:t>
      </w:r>
      <w:bookmarkStart w:id="143" w:name="_Hlk144468401"/>
      <w:r w:rsidRPr="00F8529D">
        <w:rPr>
          <w:sz w:val="22"/>
          <w:szCs w:val="22"/>
        </w:rPr>
        <w:t>o zwalczaniu nieuczciwej konkurencji</w:t>
      </w:r>
      <w:bookmarkEnd w:id="143"/>
      <w:r w:rsidRPr="00F8529D">
        <w:rPr>
          <w:sz w:val="22"/>
          <w:szCs w:val="22"/>
        </w:rPr>
        <w:t xml:space="preserve"> </w:t>
      </w:r>
      <w:bookmarkStart w:id="144"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44"/>
    </w:p>
    <w:bookmarkEnd w:id="141"/>
    <w:p w14:paraId="45089B9F" w14:textId="77777777" w:rsidR="00802A38" w:rsidRDefault="00802A38" w:rsidP="007A71A4">
      <w:pPr>
        <w:numPr>
          <w:ilvl w:val="0"/>
          <w:numId w:val="62"/>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09E7426C" w:rsidR="00EF4579" w:rsidRPr="009A14F2" w:rsidRDefault="00EF4579" w:rsidP="007A71A4">
      <w:pPr>
        <w:numPr>
          <w:ilvl w:val="0"/>
          <w:numId w:val="62"/>
        </w:numPr>
        <w:spacing w:line="259" w:lineRule="auto"/>
        <w:jc w:val="both"/>
        <w:rPr>
          <w:sz w:val="22"/>
          <w:szCs w:val="22"/>
        </w:rPr>
      </w:pPr>
      <w:bookmarkStart w:id="145" w:name="_Hlk167104771"/>
      <w:r w:rsidRPr="009A14F2">
        <w:rPr>
          <w:sz w:val="22"/>
          <w:szCs w:val="22"/>
        </w:rPr>
        <w:t>Strony oświadczają, że zapoznały się z Polityką Antykorupcyjną Polskiej Grupy Górniczej S.A. i</w:t>
      </w:r>
      <w:r w:rsidR="00453E90">
        <w:rPr>
          <w:sz w:val="22"/>
          <w:szCs w:val="22"/>
        </w:rPr>
        <w:t> </w:t>
      </w:r>
      <w:r w:rsidRPr="009A14F2">
        <w:rPr>
          <w:sz w:val="22"/>
          <w:szCs w:val="22"/>
        </w:rPr>
        <w:t xml:space="preserve">zobowiązują się do jej stosowania oraz zapoznawania się ze zmianami Polityki, której treść znajduje się pod adresem: </w:t>
      </w:r>
      <w:hyperlink r:id="rId34"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rsidP="007A71A4">
      <w:pPr>
        <w:numPr>
          <w:ilvl w:val="0"/>
          <w:numId w:val="62"/>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7A71A4">
      <w:pPr>
        <w:numPr>
          <w:ilvl w:val="0"/>
          <w:numId w:val="62"/>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7A71A4">
      <w:pPr>
        <w:numPr>
          <w:ilvl w:val="0"/>
          <w:numId w:val="62"/>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7A71A4">
      <w:pPr>
        <w:numPr>
          <w:ilvl w:val="0"/>
          <w:numId w:val="62"/>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5"/>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F578B9E" w:rsidR="00C04EE0" w:rsidRPr="00657BF1" w:rsidRDefault="00C04EE0" w:rsidP="00A100B5">
      <w:pPr>
        <w:pStyle w:val="Nagwek1"/>
        <w:numPr>
          <w:ilvl w:val="0"/>
          <w:numId w:val="0"/>
        </w:numPr>
        <w:jc w:val="center"/>
        <w:rPr>
          <w:b w:val="0"/>
          <w:sz w:val="22"/>
        </w:rPr>
      </w:pPr>
      <w:bookmarkStart w:id="146" w:name="_Toc176262600"/>
      <w:r w:rsidRPr="00657BF1">
        <w:rPr>
          <w:sz w:val="22"/>
          <w:szCs w:val="22"/>
        </w:rPr>
        <w:t>§</w:t>
      </w:r>
      <w:r w:rsidR="00A100B5" w:rsidRPr="00657BF1">
        <w:rPr>
          <w:sz w:val="22"/>
          <w:szCs w:val="22"/>
          <w:lang w:val="pl-PL"/>
        </w:rPr>
        <w:t>1</w:t>
      </w:r>
      <w:r w:rsidR="00597F41">
        <w:rPr>
          <w:sz w:val="22"/>
          <w:szCs w:val="22"/>
          <w:lang w:val="pl-PL"/>
        </w:rPr>
        <w:t>9</w:t>
      </w:r>
      <w:r w:rsidR="00A100B5" w:rsidRPr="00657BF1">
        <w:rPr>
          <w:sz w:val="22"/>
          <w:szCs w:val="22"/>
          <w:lang w:val="pl-PL"/>
        </w:rPr>
        <w:t xml:space="preserve"> </w:t>
      </w:r>
      <w:r w:rsidRPr="00657BF1">
        <w:rPr>
          <w:sz w:val="22"/>
        </w:rPr>
        <w:t>NADZÓR WYNIKAJĄCY Z ZARZĄDZANIA ŚRODOWISKOWEGO</w:t>
      </w:r>
      <w:bookmarkEnd w:id="146"/>
    </w:p>
    <w:p w14:paraId="71D51253" w14:textId="77777777" w:rsidR="00CC71E6" w:rsidRDefault="00802A38" w:rsidP="007A71A4">
      <w:pPr>
        <w:pStyle w:val="Akapitzlist"/>
        <w:numPr>
          <w:ilvl w:val="6"/>
          <w:numId w:val="80"/>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7A71A4">
      <w:pPr>
        <w:pStyle w:val="Akapitzlist"/>
        <w:numPr>
          <w:ilvl w:val="6"/>
          <w:numId w:val="80"/>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5"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7A71A4">
      <w:pPr>
        <w:pStyle w:val="Akapitzlist"/>
        <w:numPr>
          <w:ilvl w:val="6"/>
          <w:numId w:val="80"/>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FED42D6" w:rsidR="00802A38" w:rsidRPr="005532B9" w:rsidRDefault="00802A38" w:rsidP="00A100B5">
      <w:pPr>
        <w:pStyle w:val="Nagwek1"/>
        <w:numPr>
          <w:ilvl w:val="0"/>
          <w:numId w:val="0"/>
        </w:numPr>
        <w:ind w:left="432"/>
        <w:jc w:val="center"/>
      </w:pPr>
      <w:bookmarkStart w:id="147" w:name="_Toc176262601"/>
      <w:r w:rsidRPr="00D546A8">
        <w:t>§</w:t>
      </w:r>
      <w:r w:rsidR="00597F41">
        <w:rPr>
          <w:lang w:val="pl-PL"/>
        </w:rPr>
        <w:t>20</w:t>
      </w:r>
      <w:r w:rsidR="00A100B5">
        <w:t xml:space="preserve"> </w:t>
      </w:r>
      <w:r w:rsidRPr="005532B9">
        <w:t xml:space="preserve">SIŁA </w:t>
      </w:r>
      <w:r>
        <w:t>W</w:t>
      </w:r>
      <w:r w:rsidRPr="005532B9">
        <w:t>YŻSZA</w:t>
      </w:r>
      <w:bookmarkEnd w:id="147"/>
    </w:p>
    <w:p w14:paraId="1E39CD54" w14:textId="77777777" w:rsidR="00802A38" w:rsidRPr="00E66F78" w:rsidRDefault="00802A38" w:rsidP="007A71A4">
      <w:pPr>
        <w:numPr>
          <w:ilvl w:val="0"/>
          <w:numId w:val="63"/>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7A71A4">
      <w:pPr>
        <w:numPr>
          <w:ilvl w:val="0"/>
          <w:numId w:val="63"/>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w:t>
      </w:r>
      <w:r w:rsidRPr="00E66F78">
        <w:rPr>
          <w:sz w:val="22"/>
          <w:szCs w:val="22"/>
        </w:rPr>
        <w:lastRenderedPageBreak/>
        <w:t>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7A71A4">
      <w:pPr>
        <w:numPr>
          <w:ilvl w:val="1"/>
          <w:numId w:val="63"/>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7A71A4">
      <w:pPr>
        <w:numPr>
          <w:ilvl w:val="1"/>
          <w:numId w:val="63"/>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7A71A4">
      <w:pPr>
        <w:numPr>
          <w:ilvl w:val="1"/>
          <w:numId w:val="63"/>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7A71A4">
      <w:pPr>
        <w:numPr>
          <w:ilvl w:val="0"/>
          <w:numId w:val="63"/>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7A71A4">
      <w:pPr>
        <w:numPr>
          <w:ilvl w:val="0"/>
          <w:numId w:val="63"/>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5205EE31" w:rsidR="00802A38" w:rsidRPr="00B90A07" w:rsidRDefault="00802A38" w:rsidP="00802A38">
      <w:pPr>
        <w:pStyle w:val="Nagwek1"/>
        <w:numPr>
          <w:ilvl w:val="0"/>
          <w:numId w:val="0"/>
        </w:numPr>
        <w:jc w:val="center"/>
        <w:rPr>
          <w:sz w:val="22"/>
          <w:szCs w:val="22"/>
          <w:u w:val="single"/>
        </w:rPr>
      </w:pPr>
      <w:bookmarkStart w:id="148" w:name="_Toc176262602"/>
      <w:r w:rsidRPr="00B90A07">
        <w:rPr>
          <w:sz w:val="22"/>
          <w:szCs w:val="22"/>
        </w:rPr>
        <w:t>§</w:t>
      </w:r>
      <w:r w:rsidR="00597F41">
        <w:rPr>
          <w:sz w:val="22"/>
          <w:szCs w:val="22"/>
          <w:lang w:val="pl-PL"/>
        </w:rPr>
        <w:t>21</w:t>
      </w:r>
      <w:r w:rsidR="00A100B5" w:rsidRPr="00B90A07">
        <w:rPr>
          <w:sz w:val="22"/>
          <w:szCs w:val="22"/>
          <w:lang w:val="pl-PL"/>
        </w:rPr>
        <w:t xml:space="preserve"> </w:t>
      </w:r>
      <w:r w:rsidRPr="00B90A07">
        <w:rPr>
          <w:sz w:val="22"/>
          <w:szCs w:val="22"/>
          <w:u w:val="single"/>
        </w:rPr>
        <w:t>POSTANOWIENIA KOŃCOWE</w:t>
      </w:r>
      <w:bookmarkEnd w:id="148"/>
    </w:p>
    <w:p w14:paraId="7F2B7C07" w14:textId="77777777" w:rsidR="00453E90" w:rsidRDefault="00B964BE" w:rsidP="007A71A4">
      <w:pPr>
        <w:numPr>
          <w:ilvl w:val="0"/>
          <w:numId w:val="64"/>
        </w:numPr>
        <w:spacing w:line="259" w:lineRule="auto"/>
        <w:ind w:left="357" w:hanging="357"/>
        <w:jc w:val="both"/>
        <w:rPr>
          <w:sz w:val="22"/>
          <w:szCs w:val="22"/>
        </w:rPr>
      </w:pPr>
      <w:bookmarkStart w:id="149"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t>
      </w:r>
    </w:p>
    <w:p w14:paraId="1A454AD8" w14:textId="07EBE136" w:rsidR="00B964BE" w:rsidRPr="00B90A07" w:rsidRDefault="00B964BE" w:rsidP="00453E90">
      <w:pPr>
        <w:spacing w:line="259" w:lineRule="auto"/>
        <w:ind w:left="357"/>
        <w:jc w:val="both"/>
        <w:rPr>
          <w:sz w:val="22"/>
          <w:szCs w:val="22"/>
        </w:rPr>
      </w:pPr>
      <w:r w:rsidRPr="00B90A07">
        <w:rPr>
          <w:sz w:val="22"/>
          <w:szCs w:val="22"/>
        </w:rPr>
        <w:t xml:space="preserve">W ww. zakresie wyłączna jest także jurysdykcja krajowa sądów polskich. </w:t>
      </w:r>
    </w:p>
    <w:p w14:paraId="6F54F9DC" w14:textId="77777777" w:rsidR="00B964BE" w:rsidRPr="00B90A07" w:rsidRDefault="00B964BE" w:rsidP="007A71A4">
      <w:pPr>
        <w:numPr>
          <w:ilvl w:val="0"/>
          <w:numId w:val="64"/>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7A71A4">
      <w:pPr>
        <w:numPr>
          <w:ilvl w:val="0"/>
          <w:numId w:val="64"/>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9"/>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7A71A4">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5" w14:textId="4006E359" w:rsidR="00E66FA0" w:rsidRDefault="00F579B3" w:rsidP="007A71A4">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rsidP="007A71A4">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7A71A4">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7A71A4">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4DCFB862" w14:textId="0E377BDE" w:rsidR="00B350D9" w:rsidRDefault="001757D6" w:rsidP="001757D6">
      <w:pPr>
        <w:jc w:val="center"/>
        <w:rPr>
          <w:b/>
          <w:bCs/>
          <w:sz w:val="24"/>
          <w:szCs w:val="24"/>
        </w:rPr>
      </w:pPr>
      <w:r w:rsidRPr="001757D6">
        <w:rPr>
          <w:b/>
          <w:bCs/>
          <w:sz w:val="28"/>
          <w:szCs w:val="28"/>
        </w:rPr>
        <w:t>CENNIK</w:t>
      </w:r>
      <w:r w:rsidR="00B350D9">
        <w:rPr>
          <w:b/>
          <w:bCs/>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7A71A4">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7A71A4">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7A71A4">
      <w:pPr>
        <w:widowControl w:val="0"/>
        <w:numPr>
          <w:ilvl w:val="0"/>
          <w:numId w:val="13"/>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7A71A4">
      <w:pPr>
        <w:widowControl w:val="0"/>
        <w:numPr>
          <w:ilvl w:val="0"/>
          <w:numId w:val="13"/>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7A71A4">
      <w:pPr>
        <w:widowControl w:val="0"/>
        <w:numPr>
          <w:ilvl w:val="0"/>
          <w:numId w:val="13"/>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7A71A4">
      <w:pPr>
        <w:widowControl w:val="0"/>
        <w:numPr>
          <w:ilvl w:val="0"/>
          <w:numId w:val="13"/>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7A71A4">
      <w:pPr>
        <w:widowControl w:val="0"/>
        <w:numPr>
          <w:ilvl w:val="0"/>
          <w:numId w:val="13"/>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7A71A4">
      <w:pPr>
        <w:widowControl w:val="0"/>
        <w:numPr>
          <w:ilvl w:val="0"/>
          <w:numId w:val="13"/>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7A71A4">
      <w:pPr>
        <w:widowControl w:val="0"/>
        <w:numPr>
          <w:ilvl w:val="0"/>
          <w:numId w:val="13"/>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4217F9E4"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rsidP="007A71A4">
      <w:pPr>
        <w:numPr>
          <w:ilvl w:val="0"/>
          <w:numId w:val="21"/>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7A71A4">
      <w:pPr>
        <w:numPr>
          <w:ilvl w:val="0"/>
          <w:numId w:val="21"/>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7A71A4">
      <w:pPr>
        <w:numPr>
          <w:ilvl w:val="0"/>
          <w:numId w:val="21"/>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7A71A4">
      <w:pPr>
        <w:numPr>
          <w:ilvl w:val="0"/>
          <w:numId w:val="21"/>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50"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50"/>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3D78D4">
      <w:pPr>
        <w:rPr>
          <w:b/>
          <w:sz w:val="22"/>
          <w:szCs w:val="22"/>
        </w:rPr>
      </w:pPr>
    </w:p>
    <w:p w14:paraId="6240EFC9" w14:textId="2DF80522" w:rsidR="00B350D9" w:rsidRDefault="00B350D9" w:rsidP="00B350D9">
      <w:pPr>
        <w:rPr>
          <w:sz w:val="22"/>
        </w:rPr>
      </w:pPr>
      <w:bookmarkStart w:id="151"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p w14:paraId="01D4721B" w14:textId="3C547873" w:rsidR="007C4B99" w:rsidRPr="00895B8E" w:rsidRDefault="007C4B99" w:rsidP="00B350D9">
      <w:pPr>
        <w:jc w:val="center"/>
        <w:rPr>
          <w:b/>
          <w:bCs/>
          <w:sz w:val="28"/>
          <w:szCs w:val="28"/>
        </w:rPr>
      </w:pPr>
      <w:r w:rsidRPr="00895B8E">
        <w:rPr>
          <w:b/>
          <w:bCs/>
          <w:sz w:val="28"/>
          <w:szCs w:val="28"/>
        </w:rPr>
        <w:t>ZATWIERDZAM</w:t>
      </w:r>
    </w:p>
    <w:p w14:paraId="4E2A1AE6" w14:textId="77777777" w:rsidR="007C4B99" w:rsidRPr="00895B8E" w:rsidRDefault="007C4B99" w:rsidP="007C4B99">
      <w:pPr>
        <w:rPr>
          <w:sz w:val="24"/>
          <w:szCs w:val="24"/>
        </w:rPr>
      </w:pPr>
    </w:p>
    <w:p w14:paraId="4056C006"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C4B99" w:rsidRPr="00895B8E" w14:paraId="69562299" w14:textId="77777777" w:rsidTr="008A7434">
        <w:tc>
          <w:tcPr>
            <w:tcW w:w="4531" w:type="dxa"/>
            <w:vAlign w:val="center"/>
          </w:tcPr>
          <w:p w14:paraId="2EFB6992" w14:textId="400BA2CA" w:rsidR="007C4B99" w:rsidRPr="00895B8E" w:rsidRDefault="008356D3" w:rsidP="008A7434">
            <w:pPr>
              <w:jc w:val="center"/>
              <w:rPr>
                <w:i/>
                <w:iCs/>
                <w:sz w:val="24"/>
                <w:szCs w:val="24"/>
              </w:rPr>
            </w:pPr>
            <w:r>
              <w:rPr>
                <w:i/>
                <w:iCs/>
                <w:sz w:val="24"/>
                <w:szCs w:val="24"/>
              </w:rPr>
              <w:t>Przewodniczący</w:t>
            </w:r>
          </w:p>
        </w:tc>
        <w:tc>
          <w:tcPr>
            <w:tcW w:w="4531" w:type="dxa"/>
            <w:vAlign w:val="center"/>
          </w:tcPr>
          <w:p w14:paraId="7E0DD96E" w14:textId="77777777" w:rsidR="007C4B99" w:rsidRPr="00895B8E" w:rsidRDefault="007C4B99" w:rsidP="008A7434">
            <w:pPr>
              <w:jc w:val="center"/>
              <w:rPr>
                <w:b/>
                <w:bCs/>
                <w:sz w:val="24"/>
                <w:szCs w:val="24"/>
              </w:rPr>
            </w:pPr>
          </w:p>
          <w:p w14:paraId="4D489AB6" w14:textId="77777777" w:rsidR="007C4B99" w:rsidRDefault="007C4B99" w:rsidP="00102623">
            <w:pPr>
              <w:jc w:val="center"/>
              <w:rPr>
                <w:b/>
                <w:bCs/>
                <w:sz w:val="24"/>
                <w:szCs w:val="24"/>
              </w:rPr>
            </w:pPr>
          </w:p>
          <w:p w14:paraId="75640896" w14:textId="77777777" w:rsidR="00102623" w:rsidRDefault="00102623" w:rsidP="00102623">
            <w:pPr>
              <w:jc w:val="center"/>
              <w:rPr>
                <w:b/>
                <w:bCs/>
                <w:sz w:val="24"/>
                <w:szCs w:val="24"/>
              </w:rPr>
            </w:pPr>
          </w:p>
          <w:p w14:paraId="1A2A71A2" w14:textId="77777777" w:rsidR="00102623" w:rsidRPr="00895B8E" w:rsidRDefault="00102623" w:rsidP="00102623">
            <w:pPr>
              <w:jc w:val="center"/>
              <w:rPr>
                <w:b/>
                <w:bCs/>
                <w:sz w:val="24"/>
                <w:szCs w:val="24"/>
              </w:rPr>
            </w:pPr>
          </w:p>
        </w:tc>
      </w:tr>
      <w:tr w:rsidR="007C4B99" w:rsidRPr="00895B8E" w14:paraId="1B5337AC" w14:textId="77777777" w:rsidTr="008A7434">
        <w:tc>
          <w:tcPr>
            <w:tcW w:w="4531" w:type="dxa"/>
            <w:vAlign w:val="center"/>
          </w:tcPr>
          <w:p w14:paraId="287A441D" w14:textId="161D719D" w:rsidR="007C4B99" w:rsidRPr="00895B8E" w:rsidRDefault="008356D3" w:rsidP="008A7434">
            <w:pPr>
              <w:jc w:val="center"/>
              <w:rPr>
                <w:i/>
                <w:iCs/>
                <w:sz w:val="24"/>
                <w:szCs w:val="24"/>
              </w:rPr>
            </w:pPr>
            <w:r w:rsidRPr="00895B8E">
              <w:rPr>
                <w:i/>
                <w:iCs/>
                <w:sz w:val="24"/>
                <w:szCs w:val="24"/>
              </w:rPr>
              <w:t>Zastępca Przewodniczącego</w:t>
            </w:r>
          </w:p>
        </w:tc>
        <w:tc>
          <w:tcPr>
            <w:tcW w:w="4531" w:type="dxa"/>
            <w:vAlign w:val="center"/>
          </w:tcPr>
          <w:p w14:paraId="7593E207" w14:textId="77777777" w:rsidR="007C4B99" w:rsidRPr="00895B8E" w:rsidRDefault="007C4B99" w:rsidP="008A7434">
            <w:pPr>
              <w:jc w:val="center"/>
              <w:rPr>
                <w:b/>
                <w:bCs/>
                <w:sz w:val="24"/>
                <w:szCs w:val="24"/>
              </w:rPr>
            </w:pPr>
          </w:p>
          <w:p w14:paraId="45530A0C" w14:textId="77777777" w:rsidR="007C4B99" w:rsidRPr="00895B8E" w:rsidRDefault="007C4B99" w:rsidP="008A7434">
            <w:pPr>
              <w:jc w:val="center"/>
              <w:rPr>
                <w:b/>
                <w:bCs/>
                <w:sz w:val="24"/>
                <w:szCs w:val="24"/>
              </w:rPr>
            </w:pPr>
          </w:p>
          <w:p w14:paraId="1DB55098" w14:textId="77777777" w:rsidR="007C4B99" w:rsidRPr="00895B8E" w:rsidRDefault="007C4B99" w:rsidP="008A7434">
            <w:pPr>
              <w:jc w:val="center"/>
              <w:rPr>
                <w:b/>
                <w:bCs/>
                <w:sz w:val="24"/>
                <w:szCs w:val="24"/>
              </w:rPr>
            </w:pPr>
          </w:p>
          <w:p w14:paraId="4FE18FB7" w14:textId="77777777" w:rsidR="007C4B99" w:rsidRPr="00895B8E" w:rsidRDefault="007C4B99" w:rsidP="008A7434">
            <w:pPr>
              <w:jc w:val="center"/>
              <w:rPr>
                <w:b/>
                <w:bCs/>
                <w:sz w:val="24"/>
                <w:szCs w:val="24"/>
              </w:rPr>
            </w:pPr>
          </w:p>
        </w:tc>
      </w:tr>
      <w:tr w:rsidR="007C4B99" w:rsidRPr="00895B8E" w14:paraId="0157BDDC" w14:textId="77777777" w:rsidTr="008A7434">
        <w:tc>
          <w:tcPr>
            <w:tcW w:w="4531" w:type="dxa"/>
            <w:vAlign w:val="center"/>
          </w:tcPr>
          <w:p w14:paraId="628B934E" w14:textId="71686F72" w:rsidR="007C4B99" w:rsidRPr="00895B8E" w:rsidRDefault="008356D3" w:rsidP="008A7434">
            <w:pPr>
              <w:jc w:val="center"/>
              <w:rPr>
                <w:i/>
                <w:iCs/>
                <w:sz w:val="24"/>
                <w:szCs w:val="24"/>
              </w:rPr>
            </w:pPr>
            <w:r w:rsidRPr="00895B8E">
              <w:rPr>
                <w:i/>
                <w:iCs/>
                <w:sz w:val="24"/>
                <w:szCs w:val="24"/>
              </w:rPr>
              <w:t>Sekretarz</w:t>
            </w:r>
          </w:p>
        </w:tc>
        <w:tc>
          <w:tcPr>
            <w:tcW w:w="4531" w:type="dxa"/>
            <w:vAlign w:val="center"/>
          </w:tcPr>
          <w:p w14:paraId="1F9EFEAA" w14:textId="77777777" w:rsidR="007C4B99" w:rsidRPr="00895B8E" w:rsidRDefault="007C4B99" w:rsidP="008A7434">
            <w:pPr>
              <w:jc w:val="center"/>
              <w:rPr>
                <w:b/>
                <w:bCs/>
                <w:sz w:val="24"/>
                <w:szCs w:val="24"/>
              </w:rPr>
            </w:pPr>
          </w:p>
          <w:p w14:paraId="319C85BE" w14:textId="77777777" w:rsidR="007C4B99" w:rsidRPr="00895B8E" w:rsidRDefault="007C4B99" w:rsidP="008A7434">
            <w:pPr>
              <w:jc w:val="center"/>
              <w:rPr>
                <w:b/>
                <w:bCs/>
                <w:sz w:val="24"/>
                <w:szCs w:val="24"/>
              </w:rPr>
            </w:pPr>
          </w:p>
          <w:p w14:paraId="5CC39686" w14:textId="77777777" w:rsidR="007C4B99" w:rsidRPr="00895B8E" w:rsidRDefault="007C4B99" w:rsidP="008A7434">
            <w:pPr>
              <w:jc w:val="center"/>
              <w:rPr>
                <w:b/>
                <w:bCs/>
                <w:sz w:val="24"/>
                <w:szCs w:val="24"/>
              </w:rPr>
            </w:pPr>
          </w:p>
          <w:p w14:paraId="56727DFA" w14:textId="77777777" w:rsidR="007C4B99" w:rsidRPr="00895B8E" w:rsidRDefault="007C4B99" w:rsidP="008A7434">
            <w:pPr>
              <w:jc w:val="center"/>
              <w:rPr>
                <w:b/>
                <w:bCs/>
                <w:sz w:val="24"/>
                <w:szCs w:val="24"/>
              </w:rPr>
            </w:pPr>
          </w:p>
        </w:tc>
      </w:tr>
      <w:tr w:rsidR="008356D3" w:rsidRPr="00895B8E" w14:paraId="12ED5CE3" w14:textId="77777777" w:rsidTr="008A7434">
        <w:tc>
          <w:tcPr>
            <w:tcW w:w="4531" w:type="dxa"/>
            <w:vAlign w:val="center"/>
          </w:tcPr>
          <w:p w14:paraId="38056C08" w14:textId="264FC3C7" w:rsidR="008356D3" w:rsidRPr="00895B8E" w:rsidRDefault="00102623" w:rsidP="008A7434">
            <w:pPr>
              <w:jc w:val="center"/>
              <w:rPr>
                <w:i/>
                <w:iCs/>
                <w:sz w:val="24"/>
                <w:szCs w:val="24"/>
              </w:rPr>
            </w:pPr>
            <w:r>
              <w:rPr>
                <w:i/>
                <w:iCs/>
                <w:sz w:val="24"/>
                <w:szCs w:val="24"/>
              </w:rPr>
              <w:t>Członek</w:t>
            </w:r>
          </w:p>
        </w:tc>
        <w:tc>
          <w:tcPr>
            <w:tcW w:w="4531" w:type="dxa"/>
            <w:vAlign w:val="center"/>
          </w:tcPr>
          <w:p w14:paraId="3E08C234" w14:textId="77777777" w:rsidR="008356D3" w:rsidRDefault="008356D3" w:rsidP="008A7434">
            <w:pPr>
              <w:jc w:val="center"/>
              <w:rPr>
                <w:b/>
                <w:bCs/>
                <w:sz w:val="24"/>
                <w:szCs w:val="24"/>
              </w:rPr>
            </w:pPr>
          </w:p>
          <w:p w14:paraId="710F23AC" w14:textId="77777777" w:rsidR="00102623" w:rsidRDefault="00102623" w:rsidP="008A7434">
            <w:pPr>
              <w:jc w:val="center"/>
              <w:rPr>
                <w:b/>
                <w:bCs/>
                <w:sz w:val="24"/>
                <w:szCs w:val="24"/>
              </w:rPr>
            </w:pPr>
          </w:p>
          <w:p w14:paraId="6CD87511" w14:textId="77777777" w:rsidR="00102623" w:rsidRDefault="00102623" w:rsidP="008A7434">
            <w:pPr>
              <w:jc w:val="center"/>
              <w:rPr>
                <w:b/>
                <w:bCs/>
                <w:sz w:val="24"/>
                <w:szCs w:val="24"/>
              </w:rPr>
            </w:pPr>
          </w:p>
          <w:p w14:paraId="430E33FE" w14:textId="77777777" w:rsidR="00102623" w:rsidRPr="00895B8E" w:rsidRDefault="00102623" w:rsidP="008A7434">
            <w:pPr>
              <w:jc w:val="center"/>
              <w:rPr>
                <w:b/>
                <w:bCs/>
                <w:sz w:val="24"/>
                <w:szCs w:val="24"/>
              </w:rPr>
            </w:pPr>
          </w:p>
        </w:tc>
      </w:tr>
    </w:tbl>
    <w:p w14:paraId="6D84FF40" w14:textId="77777777" w:rsidR="007C4B99" w:rsidRPr="00895B8E" w:rsidRDefault="007C4B99" w:rsidP="007C4B99">
      <w:pPr>
        <w:rPr>
          <w:b/>
          <w:bCs/>
          <w:sz w:val="28"/>
          <w:szCs w:val="28"/>
        </w:rPr>
      </w:pPr>
    </w:p>
    <w:p w14:paraId="22411D02" w14:textId="77777777" w:rsidR="007C4B99" w:rsidRPr="00895B8E" w:rsidRDefault="007C4B99" w:rsidP="007C4B99">
      <w:pPr>
        <w:rPr>
          <w:sz w:val="22"/>
          <w:szCs w:val="24"/>
        </w:rPr>
      </w:pPr>
    </w:p>
    <w:p w14:paraId="370298CA"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79AC46A9" w14:textId="77777777" w:rsidR="007C4B99" w:rsidRPr="00895B8E" w:rsidRDefault="007C4B99" w:rsidP="007C4B99">
      <w:pPr>
        <w:spacing w:before="120"/>
        <w:rPr>
          <w:b/>
          <w:sz w:val="18"/>
          <w:szCs w:val="24"/>
        </w:rPr>
      </w:pPr>
    </w:p>
    <w:p w14:paraId="611FB3F5" w14:textId="77777777" w:rsidR="007C4B99" w:rsidRPr="00895B8E" w:rsidRDefault="007C4B99" w:rsidP="007C4B99">
      <w:pPr>
        <w:jc w:val="center"/>
        <w:rPr>
          <w:b/>
          <w:bCs/>
          <w:sz w:val="22"/>
          <w:szCs w:val="24"/>
        </w:rPr>
      </w:pPr>
    </w:p>
    <w:p w14:paraId="1847B3DE" w14:textId="77777777" w:rsidR="007C4B99" w:rsidRPr="00895B8E" w:rsidRDefault="007C4B99" w:rsidP="007C4B99">
      <w:pPr>
        <w:jc w:val="center"/>
        <w:rPr>
          <w:sz w:val="22"/>
          <w:szCs w:val="24"/>
        </w:rPr>
      </w:pPr>
    </w:p>
    <w:p w14:paraId="11CC1AC7" w14:textId="77777777" w:rsidR="007C4B99" w:rsidRPr="00895B8E" w:rsidRDefault="007C4B99" w:rsidP="007C4B99">
      <w:pPr>
        <w:jc w:val="center"/>
        <w:rPr>
          <w:sz w:val="22"/>
          <w:szCs w:val="24"/>
        </w:rPr>
      </w:pPr>
    </w:p>
    <w:p w14:paraId="5E2BF093" w14:textId="77777777" w:rsidR="007C4B99" w:rsidRPr="00895B8E" w:rsidRDefault="007C4B99" w:rsidP="007C4B99">
      <w:pPr>
        <w:jc w:val="center"/>
        <w:rPr>
          <w:sz w:val="22"/>
          <w:szCs w:val="24"/>
        </w:rPr>
      </w:pPr>
    </w:p>
    <w:p w14:paraId="56B91EA7" w14:textId="77777777" w:rsidR="007C4B99" w:rsidRPr="00895B8E" w:rsidRDefault="007C4B99" w:rsidP="007C4B99">
      <w:pPr>
        <w:jc w:val="center"/>
        <w:rPr>
          <w:sz w:val="22"/>
          <w:szCs w:val="24"/>
        </w:rPr>
      </w:pPr>
      <w:r w:rsidRPr="00895B8E">
        <w:rPr>
          <w:sz w:val="22"/>
          <w:szCs w:val="24"/>
        </w:rPr>
        <w:t>……………………………………………………………………………………</w:t>
      </w:r>
    </w:p>
    <w:p w14:paraId="16D9D20C" w14:textId="59102538" w:rsidR="007C4B99" w:rsidRPr="00895B8E" w:rsidRDefault="007C4B99" w:rsidP="007C4B99">
      <w:pPr>
        <w:jc w:val="center"/>
        <w:rPr>
          <w:i/>
          <w:iCs/>
          <w:szCs w:val="22"/>
        </w:rPr>
      </w:pPr>
      <w:r w:rsidRPr="00895B8E">
        <w:rPr>
          <w:i/>
          <w:iCs/>
          <w:sz w:val="24"/>
          <w:szCs w:val="28"/>
        </w:rPr>
        <w:t>Przewodniczący Komisji Przetargowej</w:t>
      </w:r>
    </w:p>
    <w:bookmarkEnd w:id="151"/>
    <w:p w14:paraId="50C071A4" w14:textId="77777777" w:rsidR="007C4B99" w:rsidRPr="00E51966" w:rsidRDefault="007C4B99" w:rsidP="007C4B99">
      <w:pPr>
        <w:jc w:val="both"/>
        <w:rPr>
          <w:color w:val="FF0000"/>
          <w:sz w:val="22"/>
          <w:szCs w:val="22"/>
        </w:rPr>
      </w:pPr>
    </w:p>
    <w:sectPr w:rsidR="007C4B99" w:rsidRPr="00E51966" w:rsidSect="00796437">
      <w:headerReference w:type="default" r:id="rId36"/>
      <w:footerReference w:type="even" r:id="rId37"/>
      <w:footerReference w:type="default" r:id="rId38"/>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76111" w14:textId="77777777" w:rsidR="00BC3780" w:rsidRDefault="00BC3780">
      <w:r>
        <w:separator/>
      </w:r>
    </w:p>
  </w:endnote>
  <w:endnote w:type="continuationSeparator" w:id="0">
    <w:p w14:paraId="5852D6F2" w14:textId="77777777" w:rsidR="00BC3780" w:rsidRDefault="00BC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B" w14:textId="77777777" w:rsidR="00BC3780" w:rsidRDefault="00BC37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BC3780" w:rsidRDefault="00BC378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D" w14:textId="06F021EE" w:rsidR="00BC3780" w:rsidRDefault="00BC3780" w:rsidP="00C83E57">
    <w:pPr>
      <w:pStyle w:val="Stopka"/>
      <w:tabs>
        <w:tab w:val="clear" w:pos="9072"/>
        <w:tab w:val="left" w:pos="180"/>
        <w:tab w:val="center" w:pos="4355"/>
        <w:tab w:val="right" w:pos="9540"/>
      </w:tabs>
      <w:ind w:right="360"/>
      <w:rPr>
        <w:rStyle w:val="Numerstrony"/>
        <w:i/>
      </w:rPr>
    </w:pPr>
    <w:r>
      <w:rPr>
        <w:rStyle w:val="Numerstrony"/>
        <w:i/>
      </w:rPr>
      <w:t>Nr postępowania 462301367</w:t>
    </w:r>
  </w:p>
  <w:p w14:paraId="291A2D50" w14:textId="77777777" w:rsidR="00BC3780" w:rsidRPr="00CC686F" w:rsidRDefault="00BC3780"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text/>
    </w:sdtPr>
    <w:sdtContent>
      <w:p w14:paraId="5457924D" w14:textId="5E6D53BF" w:rsidR="00BC3780" w:rsidRPr="0080663B" w:rsidRDefault="00BC3780"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BC3780" w:rsidRPr="00AB6E29" w:rsidRDefault="00BC3780"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EE7047">
      <w:rPr>
        <w:rStyle w:val="Numerstrony"/>
        <w:noProof/>
        <w:sz w:val="18"/>
        <w:szCs w:val="18"/>
      </w:rPr>
      <w:t>56</w:t>
    </w:r>
    <w:r w:rsidRPr="00D43278">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C69CC" w14:textId="77777777" w:rsidR="00BC3780" w:rsidRDefault="00BC3780">
      <w:r>
        <w:separator/>
      </w:r>
    </w:p>
  </w:footnote>
  <w:footnote w:type="continuationSeparator" w:id="0">
    <w:p w14:paraId="76382663" w14:textId="77777777" w:rsidR="00BC3780" w:rsidRDefault="00BC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DA1A" w14:textId="77777777" w:rsidR="00BC3780" w:rsidRDefault="00BC3780">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26"/>
    <w:multiLevelType w:val="singleLevel"/>
    <w:tmpl w:val="391C491A"/>
    <w:name w:val="WW8Num38"/>
    <w:lvl w:ilvl="0">
      <w:start w:val="1"/>
      <w:numFmt w:val="decimal"/>
      <w:lvlText w:val="%1."/>
      <w:lvlJc w:val="left"/>
      <w:pPr>
        <w:tabs>
          <w:tab w:val="num" w:pos="360"/>
        </w:tabs>
      </w:pPr>
      <w:rPr>
        <w:b w:val="0"/>
      </w:rPr>
    </w:lvl>
  </w:abstractNum>
  <w:abstractNum w:abstractNumId="14">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0582F86"/>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29240EC"/>
    <w:multiLevelType w:val="hybridMultilevel"/>
    <w:tmpl w:val="95265F42"/>
    <w:lvl w:ilvl="0" w:tplc="DBD638A4">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7">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4">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4">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E6F3B24"/>
    <w:multiLevelType w:val="hybridMultilevel"/>
    <w:tmpl w:val="2932C30E"/>
    <w:lvl w:ilvl="0" w:tplc="FB8CB6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4">
    <w:nsid w:val="66465C35"/>
    <w:multiLevelType w:val="hybridMultilevel"/>
    <w:tmpl w:val="1C22B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126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8">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7">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7B1813F3"/>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F5A7065"/>
    <w:multiLevelType w:val="multilevel"/>
    <w:tmpl w:val="5238A760"/>
    <w:lvl w:ilvl="0">
      <w:start w:val="41"/>
      <w:numFmt w:val="decimal"/>
      <w:lvlText w:val="%1"/>
      <w:lvlJc w:val="left"/>
      <w:pPr>
        <w:ind w:left="570" w:hanging="570"/>
      </w:pPr>
      <w:rPr>
        <w:rFonts w:hint="default"/>
        <w:color w:val="auto"/>
      </w:rPr>
    </w:lvl>
    <w:lvl w:ilvl="1">
      <w:start w:val="408"/>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76"/>
  </w:num>
  <w:num w:numId="6">
    <w:abstractNumId w:val="69"/>
  </w:num>
  <w:num w:numId="7">
    <w:abstractNumId w:val="59"/>
  </w:num>
  <w:num w:numId="8">
    <w:abstractNumId w:val="95"/>
  </w:num>
  <w:num w:numId="9">
    <w:abstractNumId w:val="39"/>
  </w:num>
  <w:num w:numId="10">
    <w:abstractNumId w:val="70"/>
  </w:num>
  <w:num w:numId="11">
    <w:abstractNumId w:val="50"/>
  </w:num>
  <w:num w:numId="12">
    <w:abstractNumId w:val="42"/>
  </w:num>
  <w:num w:numId="13">
    <w:abstractNumId w:val="23"/>
  </w:num>
  <w:num w:numId="14">
    <w:abstractNumId w:val="30"/>
  </w:num>
  <w:num w:numId="15">
    <w:abstractNumId w:val="87"/>
  </w:num>
  <w:num w:numId="16">
    <w:abstractNumId w:val="60"/>
  </w:num>
  <w:num w:numId="17">
    <w:abstractNumId w:val="99"/>
  </w:num>
  <w:num w:numId="18">
    <w:abstractNumId w:val="78"/>
  </w:num>
  <w:num w:numId="19">
    <w:abstractNumId w:val="56"/>
  </w:num>
  <w:num w:numId="20">
    <w:abstractNumId w:val="43"/>
  </w:num>
  <w:num w:numId="21">
    <w:abstractNumId w:val="72"/>
  </w:num>
  <w:num w:numId="22">
    <w:abstractNumId w:val="44"/>
  </w:num>
  <w:num w:numId="23">
    <w:abstractNumId w:val="46"/>
  </w:num>
  <w:num w:numId="24">
    <w:abstractNumId w:val="86"/>
  </w:num>
  <w:num w:numId="25">
    <w:abstractNumId w:val="63"/>
  </w:num>
  <w:num w:numId="26">
    <w:abstractNumId w:val="33"/>
  </w:num>
  <w:num w:numId="27">
    <w:abstractNumId w:val="96"/>
  </w:num>
  <w:num w:numId="28">
    <w:abstractNumId w:val="27"/>
  </w:num>
  <w:num w:numId="29">
    <w:abstractNumId w:val="90"/>
  </w:num>
  <w:num w:numId="30">
    <w:abstractNumId w:val="92"/>
  </w:num>
  <w:num w:numId="31">
    <w:abstractNumId w:val="81"/>
  </w:num>
  <w:num w:numId="32">
    <w:abstractNumId w:val="85"/>
  </w:num>
  <w:num w:numId="33">
    <w:abstractNumId w:val="49"/>
  </w:num>
  <w:num w:numId="34">
    <w:abstractNumId w:val="88"/>
  </w:num>
  <w:num w:numId="35">
    <w:abstractNumId w:val="32"/>
  </w:num>
  <w:num w:numId="36">
    <w:abstractNumId w:val="24"/>
  </w:num>
  <w:num w:numId="37">
    <w:abstractNumId w:val="18"/>
  </w:num>
  <w:num w:numId="38">
    <w:abstractNumId w:val="19"/>
  </w:num>
  <w:num w:numId="39">
    <w:abstractNumId w:val="74"/>
  </w:num>
  <w:num w:numId="40">
    <w:abstractNumId w:val="101"/>
  </w:num>
  <w:num w:numId="41">
    <w:abstractNumId w:val="75"/>
  </w:num>
  <w:num w:numId="42">
    <w:abstractNumId w:val="82"/>
  </w:num>
  <w:num w:numId="43">
    <w:abstractNumId w:val="94"/>
  </w:num>
  <w:num w:numId="44">
    <w:abstractNumId w:val="52"/>
  </w:num>
  <w:num w:numId="45">
    <w:abstractNumId w:val="62"/>
  </w:num>
  <w:num w:numId="46">
    <w:abstractNumId w:val="58"/>
  </w:num>
  <w:num w:numId="47">
    <w:abstractNumId w:val="2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73"/>
  </w:num>
  <w:num w:numId="51">
    <w:abstractNumId w:val="61"/>
  </w:num>
  <w:num w:numId="52">
    <w:abstractNumId w:val="47"/>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65"/>
  </w:num>
  <w:num w:numId="56">
    <w:abstractNumId w:val="26"/>
  </w:num>
  <w:num w:numId="57">
    <w:abstractNumId w:val="38"/>
  </w:num>
  <w:num w:numId="58">
    <w:abstractNumId w:val="17"/>
  </w:num>
  <w:num w:numId="59">
    <w:abstractNumId w:val="98"/>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9"/>
  </w:num>
  <w:num w:numId="62">
    <w:abstractNumId w:val="31"/>
  </w:num>
  <w:num w:numId="63">
    <w:abstractNumId w:val="34"/>
  </w:num>
  <w:num w:numId="64">
    <w:abstractNumId w:val="67"/>
  </w:num>
  <w:num w:numId="65">
    <w:abstractNumId w:val="53"/>
  </w:num>
  <w:num w:numId="66">
    <w:abstractNumId w:val="64"/>
  </w:num>
  <w:num w:numId="67">
    <w:abstractNumId w:val="91"/>
  </w:num>
  <w:num w:numId="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93"/>
  </w:num>
  <w:num w:numId="72">
    <w:abstractNumId w:val="68"/>
  </w:num>
  <w:num w:numId="73">
    <w:abstractNumId w:val="84"/>
  </w:num>
  <w:num w:numId="74">
    <w:abstractNumId w:val="97"/>
  </w:num>
  <w:num w:numId="75">
    <w:abstractNumId w:val="55"/>
  </w:num>
  <w:num w:numId="76">
    <w:abstractNumId w:val="102"/>
  </w:num>
  <w:num w:numId="77">
    <w:abstractNumId w:val="21"/>
  </w:num>
  <w:num w:numId="78">
    <w:abstractNumId w:val="83"/>
  </w:num>
  <w:num w:numId="79">
    <w:abstractNumId w:val="37"/>
  </w:num>
  <w:num w:numId="80">
    <w:abstractNumId w:val="51"/>
  </w:num>
  <w:num w:numId="81">
    <w:abstractNumId w:val="35"/>
  </w:num>
  <w:num w:numId="82">
    <w:abstractNumId w:val="25"/>
  </w:num>
  <w:num w:numId="83">
    <w:abstractNumId w:val="48"/>
  </w:num>
  <w:num w:numId="84">
    <w:abstractNumId w:val="40"/>
  </w:num>
  <w:num w:numId="85">
    <w:abstractNumId w:val="16"/>
  </w:num>
  <w:num w:numId="86">
    <w:abstractNumId w:val="77"/>
  </w:num>
  <w:num w:numId="87">
    <w:abstractNumId w:val="57"/>
  </w:num>
  <w:num w:numId="88">
    <w:abstractNumId w:val="54"/>
  </w:num>
  <w:num w:numId="89">
    <w:abstractNumId w:val="36"/>
  </w:num>
  <w:num w:numId="90">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0CDE"/>
    <w:rsid w:val="0003375A"/>
    <w:rsid w:val="000359D7"/>
    <w:rsid w:val="00041D5E"/>
    <w:rsid w:val="00043238"/>
    <w:rsid w:val="0004393E"/>
    <w:rsid w:val="00044E75"/>
    <w:rsid w:val="00050154"/>
    <w:rsid w:val="0005131D"/>
    <w:rsid w:val="00052D26"/>
    <w:rsid w:val="00053F3F"/>
    <w:rsid w:val="00054CCF"/>
    <w:rsid w:val="0005600C"/>
    <w:rsid w:val="000568A2"/>
    <w:rsid w:val="000632D1"/>
    <w:rsid w:val="00063A01"/>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23"/>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75F"/>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5713E"/>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0CB"/>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6F"/>
    <w:rsid w:val="00225D95"/>
    <w:rsid w:val="00227451"/>
    <w:rsid w:val="00227897"/>
    <w:rsid w:val="0023121A"/>
    <w:rsid w:val="002325CD"/>
    <w:rsid w:val="0023274D"/>
    <w:rsid w:val="00233A1E"/>
    <w:rsid w:val="00233FE9"/>
    <w:rsid w:val="00235894"/>
    <w:rsid w:val="00244EC5"/>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3C65"/>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6584"/>
    <w:rsid w:val="002D0FA8"/>
    <w:rsid w:val="002D103F"/>
    <w:rsid w:val="002D172B"/>
    <w:rsid w:val="002D2A17"/>
    <w:rsid w:val="002D4448"/>
    <w:rsid w:val="002D606B"/>
    <w:rsid w:val="002E36D6"/>
    <w:rsid w:val="002E5B64"/>
    <w:rsid w:val="002E5BF6"/>
    <w:rsid w:val="002E794A"/>
    <w:rsid w:val="002E7F5C"/>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2888"/>
    <w:rsid w:val="003E74DD"/>
    <w:rsid w:val="003E761F"/>
    <w:rsid w:val="003F5472"/>
    <w:rsid w:val="003F6D89"/>
    <w:rsid w:val="003F7AD0"/>
    <w:rsid w:val="00400AE9"/>
    <w:rsid w:val="00401E09"/>
    <w:rsid w:val="00404298"/>
    <w:rsid w:val="004054C1"/>
    <w:rsid w:val="004056B6"/>
    <w:rsid w:val="00405E9F"/>
    <w:rsid w:val="0040619D"/>
    <w:rsid w:val="00407B08"/>
    <w:rsid w:val="00410B7E"/>
    <w:rsid w:val="00412E85"/>
    <w:rsid w:val="00415877"/>
    <w:rsid w:val="00417184"/>
    <w:rsid w:val="004200CB"/>
    <w:rsid w:val="00420AB2"/>
    <w:rsid w:val="00422858"/>
    <w:rsid w:val="004254AC"/>
    <w:rsid w:val="0042604D"/>
    <w:rsid w:val="0042632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3E90"/>
    <w:rsid w:val="00454CD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D52"/>
    <w:rsid w:val="004919D3"/>
    <w:rsid w:val="00491C32"/>
    <w:rsid w:val="00491C86"/>
    <w:rsid w:val="0049282E"/>
    <w:rsid w:val="0049284E"/>
    <w:rsid w:val="00492C8E"/>
    <w:rsid w:val="004950C8"/>
    <w:rsid w:val="004A1B31"/>
    <w:rsid w:val="004A21C7"/>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C7728"/>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DB8"/>
    <w:rsid w:val="00502F35"/>
    <w:rsid w:val="00511E23"/>
    <w:rsid w:val="0051391F"/>
    <w:rsid w:val="0051500D"/>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35136"/>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7D3"/>
    <w:rsid w:val="00557EBB"/>
    <w:rsid w:val="00560E28"/>
    <w:rsid w:val="005623EF"/>
    <w:rsid w:val="00562976"/>
    <w:rsid w:val="00565CD4"/>
    <w:rsid w:val="00565E14"/>
    <w:rsid w:val="005715BD"/>
    <w:rsid w:val="005721E8"/>
    <w:rsid w:val="0057277C"/>
    <w:rsid w:val="00574954"/>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97F41"/>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B72F7"/>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3A08"/>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5BE4"/>
    <w:rsid w:val="00675FD3"/>
    <w:rsid w:val="00682AC1"/>
    <w:rsid w:val="00684A51"/>
    <w:rsid w:val="006868DB"/>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242B"/>
    <w:rsid w:val="006A3213"/>
    <w:rsid w:val="006A5CC6"/>
    <w:rsid w:val="006A7875"/>
    <w:rsid w:val="006B5550"/>
    <w:rsid w:val="006B5EB5"/>
    <w:rsid w:val="006B6242"/>
    <w:rsid w:val="006B65B7"/>
    <w:rsid w:val="006B66EE"/>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557"/>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373E"/>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A71A4"/>
    <w:rsid w:val="007B122B"/>
    <w:rsid w:val="007B2880"/>
    <w:rsid w:val="007B3D92"/>
    <w:rsid w:val="007B573C"/>
    <w:rsid w:val="007B6FE8"/>
    <w:rsid w:val="007B7C6D"/>
    <w:rsid w:val="007C02D3"/>
    <w:rsid w:val="007C1081"/>
    <w:rsid w:val="007C2C32"/>
    <w:rsid w:val="007C47F7"/>
    <w:rsid w:val="007C4B99"/>
    <w:rsid w:val="007C65C0"/>
    <w:rsid w:val="007C727D"/>
    <w:rsid w:val="007D17C6"/>
    <w:rsid w:val="007D38B5"/>
    <w:rsid w:val="007D4CE0"/>
    <w:rsid w:val="007D58DE"/>
    <w:rsid w:val="007D69A9"/>
    <w:rsid w:val="007D6B4A"/>
    <w:rsid w:val="007D6C08"/>
    <w:rsid w:val="007D7D3A"/>
    <w:rsid w:val="007E09CC"/>
    <w:rsid w:val="007E168D"/>
    <w:rsid w:val="007E24D5"/>
    <w:rsid w:val="007E2CC5"/>
    <w:rsid w:val="007E32EB"/>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74C"/>
    <w:rsid w:val="0081295E"/>
    <w:rsid w:val="00812D57"/>
    <w:rsid w:val="008133C9"/>
    <w:rsid w:val="00813E35"/>
    <w:rsid w:val="00814874"/>
    <w:rsid w:val="00816B07"/>
    <w:rsid w:val="00817AB3"/>
    <w:rsid w:val="00822369"/>
    <w:rsid w:val="0082250E"/>
    <w:rsid w:val="00826164"/>
    <w:rsid w:val="00827C4C"/>
    <w:rsid w:val="008313F3"/>
    <w:rsid w:val="00831E06"/>
    <w:rsid w:val="00832026"/>
    <w:rsid w:val="00832E40"/>
    <w:rsid w:val="008356D3"/>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7769F"/>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434"/>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779E"/>
    <w:rsid w:val="00991EE2"/>
    <w:rsid w:val="00992C2D"/>
    <w:rsid w:val="009931F8"/>
    <w:rsid w:val="009A0EC4"/>
    <w:rsid w:val="009A14F2"/>
    <w:rsid w:val="009A2437"/>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713"/>
    <w:rsid w:val="00A00F3F"/>
    <w:rsid w:val="00A0187A"/>
    <w:rsid w:val="00A0228F"/>
    <w:rsid w:val="00A02DD0"/>
    <w:rsid w:val="00A033A8"/>
    <w:rsid w:val="00A034A7"/>
    <w:rsid w:val="00A03DED"/>
    <w:rsid w:val="00A045B7"/>
    <w:rsid w:val="00A0547E"/>
    <w:rsid w:val="00A0554D"/>
    <w:rsid w:val="00A05D0F"/>
    <w:rsid w:val="00A100B5"/>
    <w:rsid w:val="00A11079"/>
    <w:rsid w:val="00A115E5"/>
    <w:rsid w:val="00A12084"/>
    <w:rsid w:val="00A12708"/>
    <w:rsid w:val="00A1571F"/>
    <w:rsid w:val="00A164A0"/>
    <w:rsid w:val="00A17D93"/>
    <w:rsid w:val="00A224D1"/>
    <w:rsid w:val="00A23F58"/>
    <w:rsid w:val="00A246F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87632"/>
    <w:rsid w:val="00A9002C"/>
    <w:rsid w:val="00A903C6"/>
    <w:rsid w:val="00A93396"/>
    <w:rsid w:val="00A93CAB"/>
    <w:rsid w:val="00A95DE4"/>
    <w:rsid w:val="00A960A4"/>
    <w:rsid w:val="00A972A2"/>
    <w:rsid w:val="00AA059F"/>
    <w:rsid w:val="00AA05DD"/>
    <w:rsid w:val="00AA4469"/>
    <w:rsid w:val="00AA6758"/>
    <w:rsid w:val="00AA7928"/>
    <w:rsid w:val="00AA7D7A"/>
    <w:rsid w:val="00AB19DD"/>
    <w:rsid w:val="00AB3725"/>
    <w:rsid w:val="00AB538B"/>
    <w:rsid w:val="00AB5689"/>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0AD2"/>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B4896"/>
    <w:rsid w:val="00BC2036"/>
    <w:rsid w:val="00BC324E"/>
    <w:rsid w:val="00BC3780"/>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3CB"/>
    <w:rsid w:val="00C42795"/>
    <w:rsid w:val="00C43938"/>
    <w:rsid w:val="00C443F0"/>
    <w:rsid w:val="00C45015"/>
    <w:rsid w:val="00C45719"/>
    <w:rsid w:val="00C461A3"/>
    <w:rsid w:val="00C51126"/>
    <w:rsid w:val="00C54449"/>
    <w:rsid w:val="00C54626"/>
    <w:rsid w:val="00C54756"/>
    <w:rsid w:val="00C574FA"/>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3F7C"/>
    <w:rsid w:val="00CF4758"/>
    <w:rsid w:val="00CF4A76"/>
    <w:rsid w:val="00CF4D24"/>
    <w:rsid w:val="00CF5967"/>
    <w:rsid w:val="00CF69A4"/>
    <w:rsid w:val="00CF727E"/>
    <w:rsid w:val="00D008FA"/>
    <w:rsid w:val="00D01533"/>
    <w:rsid w:val="00D01CF9"/>
    <w:rsid w:val="00D031C8"/>
    <w:rsid w:val="00D06193"/>
    <w:rsid w:val="00D074DD"/>
    <w:rsid w:val="00D13594"/>
    <w:rsid w:val="00D1771F"/>
    <w:rsid w:val="00D17BFD"/>
    <w:rsid w:val="00D20818"/>
    <w:rsid w:val="00D20A7A"/>
    <w:rsid w:val="00D22372"/>
    <w:rsid w:val="00D23E6E"/>
    <w:rsid w:val="00D26A4F"/>
    <w:rsid w:val="00D302F9"/>
    <w:rsid w:val="00D303BC"/>
    <w:rsid w:val="00D3068C"/>
    <w:rsid w:val="00D308A0"/>
    <w:rsid w:val="00D30DAB"/>
    <w:rsid w:val="00D31A64"/>
    <w:rsid w:val="00D31CF3"/>
    <w:rsid w:val="00D32552"/>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6229"/>
    <w:rsid w:val="00E66B33"/>
    <w:rsid w:val="00E66FA0"/>
    <w:rsid w:val="00E70B91"/>
    <w:rsid w:val="00E70CF4"/>
    <w:rsid w:val="00E71022"/>
    <w:rsid w:val="00E71EC6"/>
    <w:rsid w:val="00E728D1"/>
    <w:rsid w:val="00E73051"/>
    <w:rsid w:val="00E754ED"/>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2FC2"/>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0A1D"/>
    <w:rsid w:val="00ED140B"/>
    <w:rsid w:val="00ED5706"/>
    <w:rsid w:val="00ED74CE"/>
    <w:rsid w:val="00EE1006"/>
    <w:rsid w:val="00EE259D"/>
    <w:rsid w:val="00EE4DB4"/>
    <w:rsid w:val="00EE6F2E"/>
    <w:rsid w:val="00EE7047"/>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4E4"/>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3423"/>
    <w:rsid w:val="00F637D2"/>
    <w:rsid w:val="00F64821"/>
    <w:rsid w:val="00F710AC"/>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3E10"/>
    <w:rsid w:val="00FA4124"/>
    <w:rsid w:val="00FA487E"/>
    <w:rsid w:val="00FA545B"/>
    <w:rsid w:val="00FB5396"/>
    <w:rsid w:val="00FB5EE9"/>
    <w:rsid w:val="00FB6A75"/>
    <w:rsid w:val="00FB6A81"/>
    <w:rsid w:val="00FB7BA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453E90"/>
    <w:pPr>
      <w:tabs>
        <w:tab w:val="right" w:leader="dot" w:pos="9627"/>
      </w:tabs>
      <w:spacing w:after="100"/>
      <w:ind w:left="993" w:hanging="709"/>
      <w:jc w:val="right"/>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List Bullet 3"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453E90"/>
    <w:pPr>
      <w:tabs>
        <w:tab w:val="right" w:leader="dot" w:pos="9627"/>
      </w:tabs>
      <w:spacing w:after="100"/>
      <w:ind w:left="993" w:hanging="709"/>
      <w:jc w:val="right"/>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customStyle="1" w:styleId="Nierozpoznanawzmianka1">
    <w:name w:val="Nierozpoznana wzmianka1"/>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34915778">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s://www.pgg.pl/strefa-korporacyjna/firma/inne/polityka-antykorupcyjna"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cid:image019.jpg@01DAED5C.2073B90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cid:image017.jpg@01DAED5C.2073B900"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cid:image018.jpg@01DAED5C.2073B900" TargetMode="External"/><Relationship Id="rId35" Type="http://schemas.openxmlformats.org/officeDocument/2006/relationships/hyperlink" Target="http://www.pgg.pl"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DEDF23C1-EBE1-46AC-BEC7-033DDC20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21254</Words>
  <Characters>127526</Characters>
  <Application>Microsoft Office Word</Application>
  <DocSecurity>0</DocSecurity>
  <Lines>1062</Lines>
  <Paragraphs>296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148484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Anna Chmielewska</cp:lastModifiedBy>
  <cp:revision>2</cp:revision>
  <cp:lastPrinted>2024-08-16T10:39:00Z</cp:lastPrinted>
  <dcterms:created xsi:type="dcterms:W3CDTF">2024-10-01T09:50:00Z</dcterms:created>
  <dcterms:modified xsi:type="dcterms:W3CDTF">2024-10-01T09:50:00Z</dcterms:modified>
</cp:coreProperties>
</file>